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92" w:type="dxa"/>
        <w:tblLook w:val="04A0" w:firstRow="1" w:lastRow="0" w:firstColumn="1" w:lastColumn="0" w:noHBand="0" w:noVBand="1"/>
      </w:tblPr>
      <w:tblGrid>
        <w:gridCol w:w="1440"/>
        <w:gridCol w:w="5022"/>
        <w:gridCol w:w="2804"/>
        <w:gridCol w:w="364"/>
        <w:gridCol w:w="1260"/>
      </w:tblGrid>
      <w:tr w:rsidR="00B65E09" w:rsidRPr="003845F4" w:rsidTr="000E71C5">
        <w:trPr>
          <w:trHeight w:val="316"/>
        </w:trPr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0E71C5" w:rsidRDefault="00B65E09" w:rsidP="003845F4">
            <w:pPr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0E71C5">
              <w:rPr>
                <w:rFonts w:eastAsia="Times New Roman"/>
                <w:b/>
                <w:color w:val="auto"/>
                <w:sz w:val="26"/>
                <w:szCs w:val="26"/>
              </w:rPr>
              <w:t>LOCAL SURCHAGES</w:t>
            </w:r>
            <w:r w:rsidR="00BE5DC3" w:rsidRPr="000E71C5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LATVIA</w:t>
            </w:r>
          </w:p>
          <w:p w:rsidR="003845F4" w:rsidRPr="00B65E09" w:rsidRDefault="003845F4" w:rsidP="003845F4">
            <w:pPr>
              <w:jc w:val="cente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color w:val="aut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color w:val="auto"/>
              </w:rPr>
            </w:pPr>
          </w:p>
        </w:tc>
      </w:tr>
      <w:tr w:rsidR="003845F4" w:rsidRPr="003845F4" w:rsidTr="000E71C5">
        <w:trPr>
          <w:trHeight w:val="5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Surcharge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 xml:space="preserve"> Description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Per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Amount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THD</w:t>
            </w:r>
          </w:p>
        </w:tc>
        <w:tc>
          <w:tcPr>
            <w:tcW w:w="5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Terminal Handling Charge at Destination 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0E71C5" w:rsidRDefault="000E71C5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( General / Dangerous )</w:t>
            </w:r>
          </w:p>
          <w:p w:rsidR="000E71C5" w:rsidRDefault="000E71C5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B65E09" w:rsidRPr="00B65E09" w:rsidRDefault="005F09F1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Special Equipment</w:t>
            </w:r>
            <w:r w:rsidR="00B65E09" w:rsidRPr="00B65E09">
              <w:rPr>
                <w:rFonts w:eastAsia="Times New Roman"/>
                <w:sz w:val="21"/>
                <w:szCs w:val="21"/>
              </w:rPr>
              <w:t xml:space="preserve"> </w:t>
            </w:r>
            <w:r w:rsidR="00B01106">
              <w:rPr>
                <w:rFonts w:eastAsia="Times New Roman"/>
                <w:sz w:val="21"/>
                <w:szCs w:val="21"/>
              </w:rPr>
              <w:t xml:space="preserve">IG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0E71C5">
              <w:rPr>
                <w:rFonts w:eastAsia="Times New Roman"/>
                <w:sz w:val="21"/>
                <w:szCs w:val="21"/>
              </w:rPr>
              <w:t>110</w:t>
            </w:r>
          </w:p>
          <w:p w:rsidR="000E71C5" w:rsidRDefault="000E71C5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0E71C5" w:rsidRPr="00B65E09" w:rsidRDefault="000E71C5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 Reefer , Reefer Dangerous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E5DC3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EUR </w:t>
            </w:r>
            <w:r w:rsidR="000E71C5">
              <w:rPr>
                <w:rFonts w:eastAsia="Times New Roman"/>
                <w:sz w:val="21"/>
                <w:szCs w:val="21"/>
              </w:rPr>
              <w:t>150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THC</w:t>
            </w:r>
            <w:bookmarkStart w:id="0" w:name="_GoBack"/>
            <w:bookmarkEnd w:id="0"/>
          </w:p>
        </w:tc>
        <w:tc>
          <w:tcPr>
            <w:tcW w:w="5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Outbound Terminal Handling Charge 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0E71C5" w:rsidRDefault="000E71C5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( General / Dangerous )</w:t>
            </w:r>
            <w:r w:rsidR="00B65E09" w:rsidRPr="00B65E09">
              <w:rPr>
                <w:rFonts w:eastAsia="Times New Roman"/>
                <w:sz w:val="21"/>
                <w:szCs w:val="21"/>
              </w:rPr>
              <w:t xml:space="preserve"> </w:t>
            </w:r>
          </w:p>
          <w:p w:rsidR="000E71C5" w:rsidRDefault="000E71C5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B65E09" w:rsidRPr="00B65E09" w:rsidRDefault="005F09F1" w:rsidP="005F09F1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Special Equipment</w:t>
            </w:r>
            <w:r w:rsidR="00B01106">
              <w:rPr>
                <w:rFonts w:eastAsia="Times New Roman"/>
                <w:sz w:val="21"/>
                <w:szCs w:val="21"/>
              </w:rPr>
              <w:t xml:space="preserve"> IG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0E71C5">
              <w:rPr>
                <w:rFonts w:eastAsia="Times New Roman"/>
                <w:sz w:val="21"/>
                <w:szCs w:val="21"/>
              </w:rPr>
              <w:t>110</w:t>
            </w:r>
          </w:p>
          <w:p w:rsidR="000E71C5" w:rsidRDefault="000E71C5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0E71C5" w:rsidRPr="00B65E09" w:rsidRDefault="000E71C5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 Reefer , Reefer Dangerous 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E5DC3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EUR </w:t>
            </w:r>
            <w:r w:rsidR="000E71C5">
              <w:rPr>
                <w:rFonts w:eastAsia="Times New Roman"/>
                <w:sz w:val="21"/>
                <w:szCs w:val="21"/>
              </w:rPr>
              <w:t>150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DCF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Inbound Documentation Fee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E5DC3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USD 15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DOC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5F09F1" w:rsidP="00B65E09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Outboun</w:t>
            </w:r>
            <w:r w:rsidR="00B65E09" w:rsidRPr="00B65E09">
              <w:rPr>
                <w:rFonts w:eastAsia="Times New Roman"/>
                <w:sz w:val="21"/>
                <w:szCs w:val="21"/>
              </w:rPr>
              <w:t>d Documentation Fee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E5DC3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USD</w:t>
            </w:r>
            <w:r w:rsidR="00B65E09" w:rsidRPr="00B65E09">
              <w:rPr>
                <w:rFonts w:eastAsia="Times New Roman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</w:tr>
      <w:tr w:rsidR="003845F4" w:rsidRPr="003845F4" w:rsidTr="000E71C5">
        <w:trPr>
          <w:trHeight w:val="94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</w:t>
            </w:r>
            <w:r w:rsidRPr="003845F4">
              <w:rPr>
                <w:rFonts w:eastAsia="Times New Roman"/>
                <w:sz w:val="21"/>
                <w:szCs w:val="21"/>
              </w:rPr>
              <w:t>dvance Manifest Security Charge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Charge for advance cargo declaration to US Customs/ Canada Customs /China/EU for cargo to be loaded on a vessel at a non-US/China/EU port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30</w:t>
            </w:r>
          </w:p>
        </w:tc>
      </w:tr>
      <w:tr w:rsidR="003845F4" w:rsidRPr="003845F4" w:rsidTr="000E71C5">
        <w:trPr>
          <w:trHeight w:val="94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AAM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Amendment for A</w:t>
            </w:r>
            <w:r w:rsidRPr="003845F4">
              <w:rPr>
                <w:rFonts w:eastAsia="Times New Roman"/>
                <w:sz w:val="21"/>
                <w:szCs w:val="21"/>
              </w:rPr>
              <w:t>dvance Manifest Security charge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Charge for correcting cargo declaration after submission cut-off as published due to error or omission by Shipper or their agent.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40</w:t>
            </w:r>
          </w:p>
        </w:tc>
      </w:tr>
      <w:tr w:rsidR="003845F4" w:rsidRPr="003845F4" w:rsidTr="000E71C5">
        <w:trPr>
          <w:trHeight w:val="6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AMF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3845F4">
              <w:rPr>
                <w:rFonts w:eastAsia="Times New Roman"/>
                <w:sz w:val="21"/>
                <w:szCs w:val="21"/>
              </w:rPr>
              <w:t>B/L Amendment Fee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Fee charged whenever there is an amendment to BL after BL issuance 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40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COD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F1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Administration fee for Change of destination </w:t>
            </w:r>
          </w:p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(no re</w:t>
            </w:r>
            <w:r w:rsidR="005F09F1">
              <w:rPr>
                <w:rFonts w:eastAsia="Times New Roman"/>
                <w:sz w:val="21"/>
                <w:szCs w:val="21"/>
              </w:rPr>
              <w:t>-</w:t>
            </w:r>
            <w:r w:rsidRPr="00B65E09">
              <w:rPr>
                <w:rFonts w:eastAsia="Times New Roman"/>
                <w:sz w:val="21"/>
                <w:szCs w:val="21"/>
              </w:rPr>
              <w:t>stows)</w:t>
            </w:r>
          </w:p>
        </w:tc>
        <w:tc>
          <w:tcPr>
            <w:tcW w:w="31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200</w:t>
            </w:r>
          </w:p>
        </w:tc>
      </w:tr>
      <w:tr w:rsidR="003845F4" w:rsidRPr="003845F4" w:rsidTr="000E71C5">
        <w:trPr>
          <w:trHeight w:val="316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9F1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Administration fee for Change of destination </w:t>
            </w:r>
          </w:p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(with re</w:t>
            </w:r>
            <w:r w:rsidR="005F09F1">
              <w:rPr>
                <w:rFonts w:eastAsia="Times New Roman"/>
                <w:sz w:val="21"/>
                <w:szCs w:val="21"/>
              </w:rPr>
              <w:t>-</w:t>
            </w:r>
            <w:r w:rsidRPr="00B65E09">
              <w:rPr>
                <w:rFonts w:eastAsia="Times New Roman"/>
                <w:sz w:val="21"/>
                <w:szCs w:val="21"/>
              </w:rPr>
              <w:t>stows)</w:t>
            </w:r>
          </w:p>
        </w:tc>
        <w:tc>
          <w:tcPr>
            <w:tcW w:w="31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500</w:t>
            </w:r>
          </w:p>
        </w:tc>
      </w:tr>
      <w:tr w:rsidR="003845F4" w:rsidRPr="003845F4" w:rsidTr="000E71C5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*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7B5FF2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Рort release handling fee ( </w:t>
            </w:r>
            <w:r w:rsidR="007B5FF2">
              <w:rPr>
                <w:rFonts w:eastAsia="Times New Roman"/>
                <w:sz w:val="21"/>
                <w:szCs w:val="21"/>
              </w:rPr>
              <w:t>import</w:t>
            </w:r>
            <w:r w:rsidRPr="00B65E09">
              <w:rPr>
                <w:rFonts w:eastAsia="Times New Roman"/>
                <w:sz w:val="21"/>
                <w:szCs w:val="21"/>
              </w:rPr>
              <w:t xml:space="preserve"> cargo )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EUR 35</w:t>
            </w:r>
          </w:p>
        </w:tc>
      </w:tr>
      <w:tr w:rsidR="00B65E09" w:rsidRPr="003845F4" w:rsidTr="000E71C5">
        <w:trPr>
          <w:trHeight w:val="1164"/>
        </w:trPr>
        <w:tc>
          <w:tcPr>
            <w:tcW w:w="9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09" w:rsidRPr="003845F4" w:rsidRDefault="00B65E09" w:rsidP="00B65E09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B65E0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* </w:t>
            </w:r>
            <w:r w:rsidR="005F09F1">
              <w:rPr>
                <w:rFonts w:eastAsia="Times New Roman"/>
                <w:i/>
                <w:iCs/>
                <w:sz w:val="20"/>
                <w:szCs w:val="20"/>
              </w:rPr>
              <w:t>invoiced by the local Agent</w:t>
            </w:r>
          </w:p>
          <w:p w:rsidR="00B65E09" w:rsidRPr="003845F4" w:rsidRDefault="00B65E09" w:rsidP="00B65E09">
            <w:pPr>
              <w:rPr>
                <w:rFonts w:eastAsia="Times New Roman"/>
                <w:i/>
                <w:iCs/>
              </w:rPr>
            </w:pPr>
          </w:p>
          <w:p w:rsidR="00B65E09" w:rsidRDefault="00B65E09" w:rsidP="003845F4">
            <w:r w:rsidRPr="003845F4">
              <w:rPr>
                <w:rFonts w:eastAsia="Times New Roman"/>
                <w:b/>
                <w:iCs/>
                <w:sz w:val="22"/>
                <w:szCs w:val="22"/>
              </w:rPr>
              <w:t>Useful links:</w:t>
            </w:r>
          </w:p>
          <w:p w:rsidR="003845F4" w:rsidRPr="003845F4" w:rsidRDefault="003845F4" w:rsidP="00B65E09"/>
          <w:p w:rsidR="00B65E09" w:rsidRPr="003845F4" w:rsidRDefault="00B65E09" w:rsidP="00B65E09">
            <w:r w:rsidRPr="003845F4">
              <w:rPr>
                <w:sz w:val="22"/>
                <w:szCs w:val="22"/>
              </w:rPr>
              <w:t>BAF &amp; LSS, subject to monthly change</w:t>
            </w:r>
            <w:r w:rsidR="003845F4">
              <w:rPr>
                <w:sz w:val="22"/>
                <w:szCs w:val="22"/>
              </w:rPr>
              <w:t xml:space="preserve"> </w:t>
            </w:r>
            <w:r w:rsidR="003845F4" w:rsidRPr="003845F4">
              <w:rPr>
                <w:sz w:val="22"/>
                <w:szCs w:val="22"/>
              </w:rPr>
              <w:t>as per our website</w:t>
            </w:r>
            <w:r w:rsidRPr="003845F4">
              <w:rPr>
                <w:sz w:val="22"/>
                <w:szCs w:val="22"/>
              </w:rPr>
              <w:t>:</w:t>
            </w:r>
          </w:p>
          <w:p w:rsidR="00B65E09" w:rsidRPr="003845F4" w:rsidRDefault="00594537" w:rsidP="00B65E09">
            <w:hyperlink r:id="rId8" w:history="1">
              <w:r w:rsidR="00B65E09" w:rsidRPr="003845F4">
                <w:rPr>
                  <w:rStyle w:val="Hyperlink"/>
                  <w:sz w:val="22"/>
                  <w:szCs w:val="22"/>
                </w:rPr>
                <w:t>http://www.oocl.com/eng/resourcecenter/surcharges/pages/AETsurcharges.aspx</w:t>
              </w:r>
            </w:hyperlink>
          </w:p>
          <w:p w:rsidR="00B65E09" w:rsidRPr="003845F4" w:rsidRDefault="00B65E09" w:rsidP="00B65E09"/>
          <w:p w:rsidR="00B65E09" w:rsidRPr="003845F4" w:rsidRDefault="00B65E09" w:rsidP="00B65E09">
            <w:r w:rsidRPr="003845F4">
              <w:rPr>
                <w:sz w:val="22"/>
                <w:szCs w:val="22"/>
              </w:rPr>
              <w:t xml:space="preserve">Security Surcharge as per our website: </w:t>
            </w:r>
            <w:hyperlink r:id="rId9" w:history="1">
              <w:r w:rsidRPr="003845F4">
                <w:rPr>
                  <w:rStyle w:val="Hyperlink"/>
                  <w:sz w:val="22"/>
                  <w:szCs w:val="22"/>
                </w:rPr>
                <w:t>http://www.oocl.com/eng/resourcecenter/globalinfo/pages/default.aspx?select=localsurcharges</w:t>
              </w:r>
            </w:hyperlink>
            <w:r w:rsidRPr="003845F4">
              <w:rPr>
                <w:sz w:val="22"/>
                <w:szCs w:val="22"/>
              </w:rPr>
              <w:t xml:space="preserve"> </w:t>
            </w:r>
          </w:p>
          <w:p w:rsidR="00B65E09" w:rsidRPr="003845F4" w:rsidRDefault="00B65E09" w:rsidP="00B65E09">
            <w:pPr>
              <w:rPr>
                <w:rFonts w:eastAsia="Times New Roman"/>
                <w:b/>
                <w:iCs/>
              </w:rPr>
            </w:pPr>
          </w:p>
          <w:p w:rsidR="003845F4" w:rsidRPr="003845F4" w:rsidRDefault="003845F4" w:rsidP="00B65E09">
            <w:r w:rsidRPr="003845F4">
              <w:rPr>
                <w:sz w:val="22"/>
                <w:szCs w:val="22"/>
              </w:rPr>
              <w:t>Loading THC &amp; Discharge THD as per our website:</w:t>
            </w:r>
          </w:p>
          <w:p w:rsidR="003845F4" w:rsidRPr="003845F4" w:rsidRDefault="00594537" w:rsidP="00B65E09">
            <w:hyperlink r:id="rId10" w:history="1">
              <w:r w:rsidR="003845F4" w:rsidRPr="003845F4">
                <w:rPr>
                  <w:rStyle w:val="Hyperlink"/>
                  <w:sz w:val="22"/>
                  <w:szCs w:val="22"/>
                </w:rPr>
                <w:t>http://www.oocl.com/eng/resourcecenter/globalinfo/pages/default.aspx?select=localsurcharges</w:t>
              </w:r>
            </w:hyperlink>
          </w:p>
          <w:p w:rsidR="003845F4" w:rsidRDefault="003845F4" w:rsidP="00B65E09"/>
          <w:p w:rsidR="003845F4" w:rsidRPr="003845F4" w:rsidRDefault="003845F4" w:rsidP="003845F4">
            <w:r w:rsidRPr="003845F4">
              <w:rPr>
                <w:sz w:val="22"/>
                <w:szCs w:val="22"/>
              </w:rPr>
              <w:t xml:space="preserve">Other Local Surcharge and contingency Surcharge may apply as per our website: </w:t>
            </w:r>
          </w:p>
          <w:p w:rsidR="003845F4" w:rsidRPr="00B65E09" w:rsidRDefault="00594537" w:rsidP="00B65E09">
            <w:hyperlink r:id="rId11" w:history="1">
              <w:r w:rsidR="003845F4" w:rsidRPr="003845F4">
                <w:rPr>
                  <w:rStyle w:val="Hyperlink"/>
                  <w:sz w:val="22"/>
                  <w:szCs w:val="22"/>
                </w:rPr>
                <w:t>http://www.oocl.com/eng/resourcecenter/globalinfo/pages/default.aspx?select=localsurcharges</w:t>
              </w:r>
            </w:hyperlink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09" w:rsidRPr="00B65E09" w:rsidRDefault="00B65E09" w:rsidP="00B65E09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B65E09" w:rsidRDefault="00B65E09" w:rsidP="003845F4">
      <w:pPr>
        <w:rPr>
          <w:rFonts w:ascii="Cambria" w:hAnsi="Cambria"/>
          <w:color w:val="1F497D"/>
        </w:rPr>
      </w:pPr>
    </w:p>
    <w:sectPr w:rsidR="00B65E09" w:rsidSect="00B65E09">
      <w:pgSz w:w="12240" w:h="15840"/>
      <w:pgMar w:top="1134" w:right="850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37" w:rsidRDefault="00594537" w:rsidP="00B65E09">
      <w:r>
        <w:separator/>
      </w:r>
    </w:p>
  </w:endnote>
  <w:endnote w:type="continuationSeparator" w:id="0">
    <w:p w:rsidR="00594537" w:rsidRDefault="00594537" w:rsidP="00B6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37" w:rsidRDefault="00594537" w:rsidP="00B65E09">
      <w:r>
        <w:separator/>
      </w:r>
    </w:p>
  </w:footnote>
  <w:footnote w:type="continuationSeparator" w:id="0">
    <w:p w:rsidR="00594537" w:rsidRDefault="00594537" w:rsidP="00B6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4F32"/>
    <w:multiLevelType w:val="hybridMultilevel"/>
    <w:tmpl w:val="FB685D3E"/>
    <w:lvl w:ilvl="0" w:tplc="FB661032">
      <w:start w:val="1"/>
      <w:numFmt w:val="lowerRoman"/>
      <w:lvlText w:val="%1)"/>
      <w:lvlJc w:val="left"/>
      <w:pPr>
        <w:ind w:left="1080" w:hanging="720"/>
      </w:pPr>
      <w:rPr>
        <w:rFonts w:eastAsia="PMingLiU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201B66"/>
    <w:multiLevelType w:val="hybridMultilevel"/>
    <w:tmpl w:val="69AA1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B7"/>
    <w:rsid w:val="00080495"/>
    <w:rsid w:val="000C079C"/>
    <w:rsid w:val="000E71C5"/>
    <w:rsid w:val="0021023C"/>
    <w:rsid w:val="003845F4"/>
    <w:rsid w:val="003C6BB7"/>
    <w:rsid w:val="00493BFF"/>
    <w:rsid w:val="00530DE1"/>
    <w:rsid w:val="00563DD0"/>
    <w:rsid w:val="00594537"/>
    <w:rsid w:val="005F09F1"/>
    <w:rsid w:val="00663EEB"/>
    <w:rsid w:val="00676BEB"/>
    <w:rsid w:val="007B5FF2"/>
    <w:rsid w:val="00892701"/>
    <w:rsid w:val="009D693A"/>
    <w:rsid w:val="009E1C2C"/>
    <w:rsid w:val="00B01106"/>
    <w:rsid w:val="00B65E09"/>
    <w:rsid w:val="00BA3D48"/>
    <w:rsid w:val="00BE5DC3"/>
    <w:rsid w:val="00C04521"/>
    <w:rsid w:val="00D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6CFA8"/>
  <w15:chartTrackingRefBased/>
  <w15:docId w15:val="{7404B7D4-825A-4DEC-9ED5-3931D8D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6B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48"/>
    <w:rPr>
      <w:b w:val="0"/>
      <w:bCs w:val="0"/>
      <w:color w:val="4CABBC"/>
      <w:sz w:val="17"/>
      <w:szCs w:val="17"/>
      <w:u w:val="single"/>
    </w:rPr>
  </w:style>
  <w:style w:type="character" w:styleId="Strong">
    <w:name w:val="Strong"/>
    <w:basedOn w:val="DefaultParagraphFont"/>
    <w:uiPriority w:val="22"/>
    <w:qFormat/>
    <w:rsid w:val="00BA3D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D48"/>
    <w:pPr>
      <w:spacing w:before="100" w:beforeAutospacing="1" w:after="100" w:afterAutospacing="1" w:line="240" w:lineRule="atLeast"/>
    </w:pPr>
    <w:rPr>
      <w:rFonts w:eastAsia="Times New Roman"/>
      <w:color w:val="404040"/>
      <w:sz w:val="17"/>
      <w:szCs w:val="17"/>
    </w:rPr>
  </w:style>
  <w:style w:type="paragraph" w:styleId="ListParagraph">
    <w:name w:val="List Paragraph"/>
    <w:basedOn w:val="Normal"/>
    <w:uiPriority w:val="34"/>
    <w:qFormat/>
    <w:rsid w:val="00B65E09"/>
    <w:pPr>
      <w:ind w:left="720"/>
    </w:pPr>
    <w:rPr>
      <w:rFonts w:ascii="Calibri" w:hAnsi="Calibri" w:cs="Calibri"/>
      <w:color w:val="auto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65E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E09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E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E09"/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5E0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/eng/resourcecenter/surcharges/pages/AETsurcharge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ocl.com/eng/resourcecenter/globalinfo/pages/default.aspx?select=localsurcharge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oocl.com/eng/resourcecenter/globalinfo/pages/default.aspx?select=localsurchar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ocl.com/eng/resourcecenter/globalinfo/pages/default.aspx?select=localsurcharge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16CD8D1E7C144A3D2782C80C9698C" ma:contentTypeVersion="2" ma:contentTypeDescription="Create a new document." ma:contentTypeScope="" ma:versionID="720e5ad82c00284f3bbd937efe4db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85DFCE-BB09-4F29-B6A9-166EA3DCE1EC}"/>
</file>

<file path=customXml/itemProps2.xml><?xml version="1.0" encoding="utf-8"?>
<ds:datastoreItem xmlns:ds="http://schemas.openxmlformats.org/officeDocument/2006/customXml" ds:itemID="{2B9CF8A4-B90A-4FC1-A6F0-3BBCEDA037D3}"/>
</file>

<file path=customXml/itemProps3.xml><?xml version="1.0" encoding="utf-8"?>
<ds:datastoreItem xmlns:ds="http://schemas.openxmlformats.org/officeDocument/2006/customXml" ds:itemID="{66763E93-3231-418C-B9D6-0D24D04711B5}"/>
</file>

<file path=customXml/itemProps4.xml><?xml version="1.0" encoding="utf-8"?>
<ds:datastoreItem xmlns:ds="http://schemas.openxmlformats.org/officeDocument/2006/customXml" ds:itemID="{55A82B56-5236-4E5E-A864-4FA90439C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Latvia Local Surcharges (since 1st May).docx</dc:title>
  <dc:subject/>
  <dc:creator>OLGA KLIMANOVA (COM-M&amp;S-ORUL/SSB)</dc:creator>
  <cp:keywords/>
  <dc:description/>
  <cp:lastModifiedBy>OLGA KLIMANOVA (COM-M&amp;S-ORUL/SSB)</cp:lastModifiedBy>
  <cp:revision>4</cp:revision>
  <dcterms:created xsi:type="dcterms:W3CDTF">2017-04-21T09:23:00Z</dcterms:created>
  <dcterms:modified xsi:type="dcterms:W3CDTF">2017-05-04T08:09:00Z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0x01010031E16CD8D1E7C144A3D2782C80C9698C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400</vt:r8>
  </property>
</Properties>
</file>