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92" w:type="dxa"/>
        <w:tblLook w:val="04A0" w:firstRow="1" w:lastRow="0" w:firstColumn="1" w:lastColumn="0" w:noHBand="0" w:noVBand="1"/>
      </w:tblPr>
      <w:tblGrid>
        <w:gridCol w:w="1440"/>
        <w:gridCol w:w="5022"/>
        <w:gridCol w:w="3168"/>
        <w:gridCol w:w="1260"/>
      </w:tblGrid>
      <w:tr w:rsidR="00B65E09" w:rsidRPr="003845F4" w:rsidTr="005F09F1">
        <w:trPr>
          <w:trHeight w:val="315"/>
        </w:trPr>
        <w:tc>
          <w:tcPr>
            <w:tcW w:w="6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E09" w:rsidRDefault="00B65E09" w:rsidP="003845F4">
            <w:pPr>
              <w:jc w:val="center"/>
              <w:rPr>
                <w:rFonts w:eastAsia="Times New Roman"/>
                <w:b/>
                <w:color w:val="auto"/>
              </w:rPr>
            </w:pPr>
            <w:r w:rsidRPr="00B65E09">
              <w:rPr>
                <w:rFonts w:eastAsia="Times New Roman"/>
                <w:b/>
                <w:color w:val="auto"/>
                <w:sz w:val="22"/>
                <w:szCs w:val="22"/>
              </w:rPr>
              <w:t>LOCAL SURCHAGES</w:t>
            </w:r>
            <w:r w:rsidR="00B13B6E">
              <w:rPr>
                <w:rFonts w:eastAsia="Times New Roman"/>
                <w:b/>
                <w:color w:val="auto"/>
                <w:sz w:val="22"/>
                <w:szCs w:val="22"/>
              </w:rPr>
              <w:t xml:space="preserve">, </w:t>
            </w:r>
            <w:r w:rsidR="00BE5DC3">
              <w:rPr>
                <w:rFonts w:eastAsia="Times New Roman"/>
                <w:b/>
                <w:color w:val="auto"/>
                <w:sz w:val="22"/>
                <w:szCs w:val="22"/>
              </w:rPr>
              <w:t xml:space="preserve"> </w:t>
            </w:r>
            <w:r w:rsidR="00B13B6E">
              <w:rPr>
                <w:rFonts w:eastAsia="Times New Roman"/>
                <w:b/>
                <w:color w:val="auto"/>
                <w:sz w:val="22"/>
                <w:szCs w:val="22"/>
              </w:rPr>
              <w:t>LITHUANIA</w:t>
            </w:r>
          </w:p>
          <w:p w:rsidR="003845F4" w:rsidRPr="00B65E09" w:rsidRDefault="003845F4" w:rsidP="003845F4">
            <w:pPr>
              <w:jc w:val="center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color w:val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color w:val="auto"/>
              </w:rPr>
            </w:pPr>
          </w:p>
        </w:tc>
      </w:tr>
      <w:tr w:rsidR="003845F4" w:rsidRPr="003845F4" w:rsidTr="005F09F1">
        <w:trPr>
          <w:trHeight w:val="58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B65E09">
              <w:rPr>
                <w:rFonts w:eastAsia="Times New Roman"/>
                <w:b/>
                <w:bCs/>
                <w:sz w:val="21"/>
                <w:szCs w:val="21"/>
              </w:rPr>
              <w:t>Surcharge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65E09">
              <w:rPr>
                <w:rFonts w:eastAsia="Times New Roman"/>
                <w:b/>
                <w:bCs/>
                <w:sz w:val="21"/>
                <w:szCs w:val="21"/>
              </w:rPr>
              <w:t xml:space="preserve"> Description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B65E09">
              <w:rPr>
                <w:rFonts w:eastAsia="Times New Roman"/>
                <w:b/>
                <w:bCs/>
                <w:sz w:val="21"/>
                <w:szCs w:val="21"/>
              </w:rPr>
              <w:t>Per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B65E09">
              <w:rPr>
                <w:rFonts w:eastAsia="Times New Roman"/>
                <w:b/>
                <w:bCs/>
                <w:sz w:val="21"/>
                <w:szCs w:val="21"/>
              </w:rPr>
              <w:t>Amount</w:t>
            </w:r>
          </w:p>
        </w:tc>
      </w:tr>
      <w:tr w:rsidR="003845F4" w:rsidRPr="003845F4" w:rsidTr="005F09F1">
        <w:trPr>
          <w:trHeight w:val="315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THD</w:t>
            </w:r>
          </w:p>
        </w:tc>
        <w:tc>
          <w:tcPr>
            <w:tcW w:w="5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 xml:space="preserve">Terminal Handling Charge at Destination 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3845F4" w:rsidRDefault="00B65E09" w:rsidP="003845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Container</w:t>
            </w:r>
          </w:p>
          <w:p w:rsidR="00B65E09" w:rsidRPr="00B65E09" w:rsidRDefault="00B65E09" w:rsidP="005F09F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 xml:space="preserve">( General / Dangerous / </w:t>
            </w:r>
            <w:r w:rsidR="005F09F1">
              <w:rPr>
                <w:rFonts w:eastAsia="Times New Roman"/>
                <w:sz w:val="21"/>
                <w:szCs w:val="21"/>
              </w:rPr>
              <w:t>Special Equipment</w:t>
            </w:r>
            <w:r w:rsidRPr="00B65E09">
              <w:rPr>
                <w:rFonts w:eastAsia="Times New Roman"/>
                <w:sz w:val="21"/>
                <w:szCs w:val="21"/>
              </w:rPr>
              <w:t xml:space="preserve"> </w:t>
            </w:r>
            <w:r w:rsidR="00B01106">
              <w:rPr>
                <w:rFonts w:eastAsia="Times New Roman"/>
                <w:sz w:val="21"/>
                <w:szCs w:val="21"/>
              </w:rPr>
              <w:t xml:space="preserve">IG </w:t>
            </w:r>
            <w:r w:rsidRPr="00B65E09"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13B6E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 xml:space="preserve">EUR </w:t>
            </w:r>
            <w:r w:rsidR="00B13B6E">
              <w:rPr>
                <w:rFonts w:eastAsia="Times New Roman"/>
                <w:sz w:val="21"/>
                <w:szCs w:val="21"/>
              </w:rPr>
              <w:t>101</w:t>
            </w:r>
          </w:p>
        </w:tc>
      </w:tr>
      <w:tr w:rsidR="003845F4" w:rsidRPr="003845F4" w:rsidTr="005F09F1">
        <w:trPr>
          <w:trHeight w:val="31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5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3845F4" w:rsidRDefault="00B65E09" w:rsidP="003845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Container</w:t>
            </w:r>
          </w:p>
          <w:p w:rsidR="00B65E09" w:rsidRPr="00B65E09" w:rsidRDefault="00B65E09" w:rsidP="003845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( Reefer , Reefer Dangerous 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13B6E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EUR 161</w:t>
            </w:r>
          </w:p>
        </w:tc>
      </w:tr>
      <w:tr w:rsidR="003845F4" w:rsidRPr="003845F4" w:rsidTr="005F09F1">
        <w:trPr>
          <w:trHeight w:val="315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THC</w:t>
            </w:r>
          </w:p>
        </w:tc>
        <w:tc>
          <w:tcPr>
            <w:tcW w:w="5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 xml:space="preserve">Outbound Terminal Handling Charge 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3845F4" w:rsidRDefault="00B65E09" w:rsidP="003845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Container</w:t>
            </w:r>
          </w:p>
          <w:p w:rsidR="00B65E09" w:rsidRPr="00B65E09" w:rsidRDefault="00B65E09" w:rsidP="005F09F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 xml:space="preserve">( General / Dangerous / </w:t>
            </w:r>
            <w:r w:rsidR="005F09F1">
              <w:rPr>
                <w:rFonts w:eastAsia="Times New Roman"/>
                <w:sz w:val="21"/>
                <w:szCs w:val="21"/>
              </w:rPr>
              <w:t>Special Equipment</w:t>
            </w:r>
            <w:r w:rsidR="00B01106">
              <w:rPr>
                <w:rFonts w:eastAsia="Times New Roman"/>
                <w:sz w:val="21"/>
                <w:szCs w:val="21"/>
              </w:rPr>
              <w:t xml:space="preserve"> IG</w:t>
            </w:r>
            <w:r w:rsidR="005F09F1">
              <w:rPr>
                <w:rFonts w:eastAsia="Times New Roman"/>
                <w:sz w:val="21"/>
                <w:szCs w:val="21"/>
              </w:rPr>
              <w:t xml:space="preserve"> </w:t>
            </w:r>
            <w:r w:rsidRPr="00B65E09"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13B6E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 xml:space="preserve">EUR </w:t>
            </w:r>
            <w:r w:rsidR="00B13B6E">
              <w:rPr>
                <w:rFonts w:eastAsia="Times New Roman"/>
                <w:sz w:val="21"/>
                <w:szCs w:val="21"/>
              </w:rPr>
              <w:t>101</w:t>
            </w:r>
          </w:p>
        </w:tc>
      </w:tr>
      <w:tr w:rsidR="003845F4" w:rsidRPr="003845F4" w:rsidTr="005F09F1">
        <w:trPr>
          <w:trHeight w:val="31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5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3845F4" w:rsidRDefault="00B65E09" w:rsidP="003845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Container</w:t>
            </w:r>
          </w:p>
          <w:p w:rsidR="00B65E09" w:rsidRPr="00B65E09" w:rsidRDefault="00B65E09" w:rsidP="003845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( Reefer , Reefer Dangerous 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13B6E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EUR 1</w:t>
            </w:r>
            <w:r w:rsidR="00B65E09" w:rsidRPr="00B65E09">
              <w:rPr>
                <w:rFonts w:eastAsia="Times New Roman"/>
                <w:sz w:val="21"/>
                <w:szCs w:val="21"/>
              </w:rPr>
              <w:t>6</w:t>
            </w: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3845F4" w:rsidRPr="003845F4" w:rsidTr="005F09F1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DCF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Inbound Documentation Fee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B/L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13B6E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USD 2</w:t>
            </w:r>
            <w:r w:rsidR="00BE5DC3">
              <w:rPr>
                <w:rFonts w:eastAsia="Times New Roman"/>
                <w:sz w:val="21"/>
                <w:szCs w:val="21"/>
              </w:rPr>
              <w:t>5</w:t>
            </w:r>
          </w:p>
        </w:tc>
      </w:tr>
      <w:tr w:rsidR="003845F4" w:rsidRPr="003845F4" w:rsidTr="005F09F1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DOC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5F09F1" w:rsidP="00B65E09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Outboun</w:t>
            </w:r>
            <w:r w:rsidR="00B65E09" w:rsidRPr="00B65E09">
              <w:rPr>
                <w:rFonts w:eastAsia="Times New Roman"/>
                <w:sz w:val="21"/>
                <w:szCs w:val="21"/>
              </w:rPr>
              <w:t>d Documentation Fee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B/L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E5DC3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USD</w:t>
            </w:r>
            <w:r w:rsidR="00B65E09" w:rsidRPr="00B65E09">
              <w:rPr>
                <w:rFonts w:eastAsia="Times New Roman"/>
                <w:sz w:val="21"/>
                <w:szCs w:val="21"/>
              </w:rPr>
              <w:t xml:space="preserve"> </w:t>
            </w:r>
            <w:r w:rsidR="00B13B6E">
              <w:rPr>
                <w:rFonts w:eastAsia="Times New Roman"/>
                <w:sz w:val="21"/>
                <w:szCs w:val="21"/>
              </w:rPr>
              <w:t>2</w:t>
            </w:r>
            <w:r>
              <w:rPr>
                <w:rFonts w:eastAsia="Times New Roman"/>
                <w:sz w:val="21"/>
                <w:szCs w:val="21"/>
              </w:rPr>
              <w:t>5</w:t>
            </w:r>
          </w:p>
        </w:tc>
      </w:tr>
      <w:tr w:rsidR="003845F4" w:rsidRPr="003845F4" w:rsidTr="005F09F1">
        <w:trPr>
          <w:trHeight w:val="9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AMS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A</w:t>
            </w:r>
            <w:r w:rsidRPr="003845F4">
              <w:rPr>
                <w:rFonts w:eastAsia="Times New Roman"/>
                <w:sz w:val="21"/>
                <w:szCs w:val="21"/>
              </w:rPr>
              <w:t>dvance Manifest Security Charge</w:t>
            </w:r>
            <w:r w:rsidRPr="00B65E09">
              <w:rPr>
                <w:rFonts w:eastAsia="Times New Roman"/>
                <w:sz w:val="21"/>
                <w:szCs w:val="21"/>
              </w:rPr>
              <w:t>:</w:t>
            </w:r>
            <w:r w:rsidRPr="00B65E09">
              <w:rPr>
                <w:rFonts w:eastAsia="Times New Roman"/>
                <w:sz w:val="21"/>
                <w:szCs w:val="21"/>
              </w:rPr>
              <w:br/>
              <w:t>Charge for advance cargo declaration to US Customs/ Canada Customs /China/EU for cargo to be loaded on a vessel at a non-US/China/EU port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B/L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USD 30</w:t>
            </w:r>
          </w:p>
        </w:tc>
      </w:tr>
      <w:tr w:rsidR="003845F4" w:rsidRPr="003845F4" w:rsidTr="005F09F1">
        <w:trPr>
          <w:trHeight w:val="9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AAM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Amendment for A</w:t>
            </w:r>
            <w:r w:rsidRPr="003845F4">
              <w:rPr>
                <w:rFonts w:eastAsia="Times New Roman"/>
                <w:sz w:val="21"/>
                <w:szCs w:val="21"/>
              </w:rPr>
              <w:t>dvance Manifest Security charge</w:t>
            </w:r>
            <w:r w:rsidRPr="00B65E09">
              <w:rPr>
                <w:rFonts w:eastAsia="Times New Roman"/>
                <w:sz w:val="21"/>
                <w:szCs w:val="21"/>
              </w:rPr>
              <w:t>:</w:t>
            </w:r>
            <w:r w:rsidRPr="00B65E09">
              <w:rPr>
                <w:rFonts w:eastAsia="Times New Roman"/>
                <w:sz w:val="21"/>
                <w:szCs w:val="21"/>
              </w:rPr>
              <w:br/>
              <w:t>Charge for correcting cargo declaration after submission cut-off as published due to error or omission by Shipper or their agent.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B/L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USD 40</w:t>
            </w:r>
          </w:p>
        </w:tc>
      </w:tr>
      <w:tr w:rsidR="00014F33" w:rsidRPr="003845F4" w:rsidTr="005F09F1">
        <w:trPr>
          <w:trHeight w:val="63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33" w:rsidRPr="00B65E09" w:rsidRDefault="00014F33" w:rsidP="00014F33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AMF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33" w:rsidRPr="00B65E09" w:rsidRDefault="00014F33" w:rsidP="00014F33">
            <w:pPr>
              <w:rPr>
                <w:rFonts w:eastAsia="Times New Roman"/>
                <w:sz w:val="21"/>
                <w:szCs w:val="21"/>
              </w:rPr>
            </w:pPr>
            <w:r w:rsidRPr="003845F4">
              <w:rPr>
                <w:rFonts w:eastAsia="Times New Roman"/>
                <w:sz w:val="21"/>
                <w:szCs w:val="21"/>
              </w:rPr>
              <w:t>B/L Amendment Fee</w:t>
            </w:r>
            <w:r w:rsidRPr="00B65E09">
              <w:rPr>
                <w:rFonts w:eastAsia="Times New Roman"/>
                <w:sz w:val="21"/>
                <w:szCs w:val="21"/>
              </w:rPr>
              <w:t>:</w:t>
            </w:r>
            <w:r w:rsidRPr="00B65E09">
              <w:rPr>
                <w:rFonts w:eastAsia="Times New Roman"/>
                <w:sz w:val="21"/>
                <w:szCs w:val="21"/>
              </w:rPr>
              <w:br/>
              <w:t>Fee charged whenever there is an amendment to BL after BL issuance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33" w:rsidRPr="00B65E09" w:rsidRDefault="00014F33" w:rsidP="00014F33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B/L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33" w:rsidRPr="00B65E09" w:rsidRDefault="00014F33" w:rsidP="00014F33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USD 40</w:t>
            </w:r>
          </w:p>
        </w:tc>
      </w:tr>
      <w:tr w:rsidR="00014F33" w:rsidRPr="003845F4" w:rsidTr="005F09F1">
        <w:trPr>
          <w:trHeight w:val="63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33" w:rsidRPr="00B65E09" w:rsidRDefault="00014F33" w:rsidP="00014F33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BDK**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33" w:rsidRPr="003845F4" w:rsidRDefault="00014F33" w:rsidP="00014F33">
            <w:pPr>
              <w:rPr>
                <w:rFonts w:eastAsia="Times New Roman"/>
                <w:sz w:val="21"/>
                <w:szCs w:val="21"/>
              </w:rPr>
            </w:pPr>
            <w:r w:rsidRPr="00B65E09">
              <w:rPr>
                <w:sz w:val="21"/>
                <w:szCs w:val="21"/>
              </w:rPr>
              <w:t xml:space="preserve">Рort release handling fee ( </w:t>
            </w:r>
            <w:r>
              <w:rPr>
                <w:sz w:val="21"/>
                <w:szCs w:val="21"/>
              </w:rPr>
              <w:t>import</w:t>
            </w:r>
            <w:r w:rsidRPr="00B65E09">
              <w:rPr>
                <w:sz w:val="21"/>
                <w:szCs w:val="21"/>
              </w:rPr>
              <w:t xml:space="preserve"> cargo )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33" w:rsidRPr="00B65E09" w:rsidRDefault="00014F33" w:rsidP="00014F33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sz w:val="21"/>
                <w:szCs w:val="21"/>
              </w:rPr>
              <w:t>Container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33" w:rsidRPr="00B65E09" w:rsidRDefault="00014F33" w:rsidP="00014F33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EUR 50</w:t>
            </w:r>
          </w:p>
        </w:tc>
      </w:tr>
      <w:tr w:rsidR="00014F33" w:rsidRPr="003845F4" w:rsidTr="005F09F1">
        <w:trPr>
          <w:trHeight w:val="315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33" w:rsidRPr="00B65E09" w:rsidRDefault="00014F33" w:rsidP="00014F33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COD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33" w:rsidRDefault="00014F33" w:rsidP="00014F33">
            <w:pPr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 xml:space="preserve">Administration fee for Change of destination </w:t>
            </w:r>
          </w:p>
          <w:p w:rsidR="00014F33" w:rsidRPr="00B65E09" w:rsidRDefault="00014F33" w:rsidP="00014F33">
            <w:pPr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(no re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 w:rsidRPr="00B65E09">
              <w:rPr>
                <w:rFonts w:eastAsia="Times New Roman"/>
                <w:sz w:val="21"/>
                <w:szCs w:val="21"/>
              </w:rPr>
              <w:t>stows)</w:t>
            </w:r>
          </w:p>
        </w:tc>
        <w:tc>
          <w:tcPr>
            <w:tcW w:w="3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33" w:rsidRPr="00B65E09" w:rsidRDefault="00014F33" w:rsidP="00014F33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B/L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33" w:rsidRPr="00B65E09" w:rsidRDefault="00014F33" w:rsidP="00014F33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USD 200</w:t>
            </w:r>
          </w:p>
        </w:tc>
      </w:tr>
      <w:tr w:rsidR="00014F33" w:rsidRPr="003845F4" w:rsidTr="005F09F1">
        <w:trPr>
          <w:trHeight w:val="31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F33" w:rsidRPr="00B65E09" w:rsidRDefault="00014F33" w:rsidP="00014F33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33" w:rsidRDefault="00014F33" w:rsidP="00014F33">
            <w:pPr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 xml:space="preserve">Administration fee for Change of destination </w:t>
            </w:r>
          </w:p>
          <w:p w:rsidR="00014F33" w:rsidRPr="00B65E09" w:rsidRDefault="00014F33" w:rsidP="00014F33">
            <w:pPr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(with re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 w:rsidRPr="00B65E09">
              <w:rPr>
                <w:rFonts w:eastAsia="Times New Roman"/>
                <w:sz w:val="21"/>
                <w:szCs w:val="21"/>
              </w:rPr>
              <w:t>stows)</w:t>
            </w:r>
          </w:p>
        </w:tc>
        <w:tc>
          <w:tcPr>
            <w:tcW w:w="3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33" w:rsidRPr="00B65E09" w:rsidRDefault="00014F33" w:rsidP="00014F33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33" w:rsidRPr="00B65E09" w:rsidRDefault="00014F33" w:rsidP="00014F33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USD 500</w:t>
            </w:r>
          </w:p>
        </w:tc>
      </w:tr>
    </w:tbl>
    <w:p w:rsidR="00014F33" w:rsidRPr="003845F4" w:rsidRDefault="00014F33" w:rsidP="00014F33">
      <w:pPr>
        <w:rPr>
          <w:i/>
          <w:iCs/>
          <w:sz w:val="20"/>
          <w:szCs w:val="20"/>
        </w:rPr>
      </w:pPr>
      <w:r w:rsidRPr="00B65E09">
        <w:rPr>
          <w:b/>
          <w:bCs/>
          <w:i/>
          <w:iCs/>
          <w:sz w:val="20"/>
          <w:szCs w:val="20"/>
        </w:rPr>
        <w:t>*</w:t>
      </w:r>
      <w:r>
        <w:rPr>
          <w:b/>
          <w:bCs/>
          <w:i/>
          <w:iCs/>
          <w:sz w:val="20"/>
          <w:szCs w:val="20"/>
        </w:rPr>
        <w:t>*</w:t>
      </w:r>
      <w:r w:rsidRPr="00B65E09">
        <w:rPr>
          <w:b/>
          <w:bCs/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invoiced by the local Agent</w:t>
      </w:r>
    </w:p>
    <w:p w:rsidR="00014F33" w:rsidRPr="003845F4" w:rsidRDefault="00014F33" w:rsidP="00014F33">
      <w:pPr>
        <w:rPr>
          <w:i/>
          <w:iCs/>
        </w:rPr>
      </w:pPr>
    </w:p>
    <w:p w:rsidR="00014F33" w:rsidRDefault="00014F33" w:rsidP="00014F33">
      <w:r w:rsidRPr="003845F4">
        <w:rPr>
          <w:b/>
          <w:iCs/>
          <w:sz w:val="22"/>
          <w:szCs w:val="22"/>
        </w:rPr>
        <w:t>Useful links:</w:t>
      </w:r>
    </w:p>
    <w:p w:rsidR="00014F33" w:rsidRPr="003845F4" w:rsidRDefault="00014F33" w:rsidP="00014F33"/>
    <w:p w:rsidR="00014F33" w:rsidRPr="003845F4" w:rsidRDefault="00014F33" w:rsidP="00014F33">
      <w:r w:rsidRPr="003845F4">
        <w:rPr>
          <w:sz w:val="22"/>
          <w:szCs w:val="22"/>
        </w:rPr>
        <w:t>BAF &amp; LSS, subject to monthly change</w:t>
      </w:r>
      <w:r>
        <w:rPr>
          <w:sz w:val="22"/>
          <w:szCs w:val="22"/>
        </w:rPr>
        <w:t xml:space="preserve"> </w:t>
      </w:r>
      <w:r w:rsidRPr="003845F4">
        <w:rPr>
          <w:sz w:val="22"/>
          <w:szCs w:val="22"/>
        </w:rPr>
        <w:t>as per our website:</w:t>
      </w:r>
    </w:p>
    <w:p w:rsidR="00014F33" w:rsidRPr="003845F4" w:rsidRDefault="00014F33" w:rsidP="00014F33">
      <w:hyperlink r:id="rId8" w:history="1">
        <w:r w:rsidRPr="003845F4">
          <w:rPr>
            <w:rStyle w:val="Hyperlink"/>
            <w:sz w:val="22"/>
            <w:szCs w:val="22"/>
          </w:rPr>
          <w:t>http://www.oocl.com/eng/resourcecenter/surcharges/pages/AETsurcharges.aspx</w:t>
        </w:r>
      </w:hyperlink>
    </w:p>
    <w:p w:rsidR="00014F33" w:rsidRPr="003845F4" w:rsidRDefault="00014F33" w:rsidP="00014F33"/>
    <w:p w:rsidR="00014F33" w:rsidRPr="003845F4" w:rsidRDefault="00014F33" w:rsidP="00014F33">
      <w:r w:rsidRPr="003845F4">
        <w:rPr>
          <w:sz w:val="22"/>
          <w:szCs w:val="22"/>
        </w:rPr>
        <w:t xml:space="preserve">Security Surcharge as per our website: </w:t>
      </w:r>
      <w:hyperlink r:id="rId9" w:history="1">
        <w:r w:rsidRPr="003845F4">
          <w:rPr>
            <w:rStyle w:val="Hyperlink"/>
            <w:sz w:val="22"/>
            <w:szCs w:val="22"/>
          </w:rPr>
          <w:t>http://www.oocl.com/eng/resourcecenter/globalinfo/pages/default.aspx?select=localsurcharges</w:t>
        </w:r>
      </w:hyperlink>
      <w:r w:rsidRPr="003845F4">
        <w:rPr>
          <w:sz w:val="22"/>
          <w:szCs w:val="22"/>
        </w:rPr>
        <w:t xml:space="preserve"> </w:t>
      </w:r>
    </w:p>
    <w:p w:rsidR="00014F33" w:rsidRPr="003845F4" w:rsidRDefault="00014F33" w:rsidP="00014F33">
      <w:pPr>
        <w:rPr>
          <w:b/>
          <w:iCs/>
        </w:rPr>
      </w:pPr>
    </w:p>
    <w:p w:rsidR="00014F33" w:rsidRPr="003845F4" w:rsidRDefault="00014F33" w:rsidP="00014F33">
      <w:r w:rsidRPr="003845F4">
        <w:rPr>
          <w:sz w:val="22"/>
          <w:szCs w:val="22"/>
        </w:rPr>
        <w:t>Loading THC &amp; Discharge THD as per our website:</w:t>
      </w:r>
    </w:p>
    <w:p w:rsidR="00014F33" w:rsidRPr="003845F4" w:rsidRDefault="00014F33" w:rsidP="00014F33">
      <w:hyperlink r:id="rId10" w:history="1">
        <w:r w:rsidRPr="003845F4">
          <w:rPr>
            <w:rStyle w:val="Hyperlink"/>
            <w:sz w:val="22"/>
            <w:szCs w:val="22"/>
          </w:rPr>
          <w:t>http://www.oocl.com/eng/resourcecenter/globalinfo/pages/default.aspx?select=localsurcharges</w:t>
        </w:r>
      </w:hyperlink>
    </w:p>
    <w:p w:rsidR="00014F33" w:rsidRDefault="00014F33" w:rsidP="00014F33"/>
    <w:p w:rsidR="00014F33" w:rsidRPr="003845F4" w:rsidRDefault="00014F33" w:rsidP="00014F33">
      <w:r w:rsidRPr="00014F33">
        <w:rPr>
          <w:sz w:val="22"/>
          <w:szCs w:val="22"/>
        </w:rPr>
        <w:t xml:space="preserve">Tariffs &amp; Rates </w:t>
      </w:r>
      <w:r w:rsidRPr="003845F4">
        <w:rPr>
          <w:sz w:val="22"/>
          <w:szCs w:val="22"/>
        </w:rPr>
        <w:t xml:space="preserve">as per our website: </w:t>
      </w:r>
      <w:bookmarkStart w:id="0" w:name="_GoBack"/>
      <w:bookmarkEnd w:id="0"/>
    </w:p>
    <w:p w:rsidR="00014F33" w:rsidRDefault="00014F33" w:rsidP="00014F33">
      <w:hyperlink r:id="rId11" w:history="1">
        <w:r w:rsidRPr="007567AF">
          <w:rPr>
            <w:rStyle w:val="Hyperlink"/>
            <w:sz w:val="24"/>
            <w:szCs w:val="24"/>
          </w:rPr>
          <w:t>http://www.oocl.com/eng/ourservices/eservices/tariffandrates/Pages/default1.aspx</w:t>
        </w:r>
      </w:hyperlink>
    </w:p>
    <w:p w:rsidR="00014F33" w:rsidRDefault="00014F33" w:rsidP="00014F33"/>
    <w:p w:rsidR="00014F33" w:rsidRPr="003845F4" w:rsidRDefault="00014F33" w:rsidP="00014F33">
      <w:r w:rsidRPr="003845F4">
        <w:rPr>
          <w:sz w:val="22"/>
          <w:szCs w:val="22"/>
        </w:rPr>
        <w:t xml:space="preserve">Other Local Surcharge and contingency Surcharge may apply as per our website: </w:t>
      </w:r>
    </w:p>
    <w:p w:rsidR="00B65E09" w:rsidRDefault="00014F33" w:rsidP="00014F33">
      <w:pPr>
        <w:rPr>
          <w:rFonts w:ascii="Cambria" w:hAnsi="Cambria"/>
          <w:color w:val="1F497D"/>
        </w:rPr>
      </w:pPr>
      <w:hyperlink r:id="rId12" w:history="1">
        <w:r w:rsidRPr="007567AF">
          <w:rPr>
            <w:rStyle w:val="Hyperlink"/>
            <w:sz w:val="22"/>
            <w:szCs w:val="22"/>
          </w:rPr>
          <w:t>http://www.oocl.com/eng/resourcecenter/globalinfo/pages/default.aspx?select=localsurcharges</w:t>
        </w:r>
      </w:hyperlink>
    </w:p>
    <w:sectPr w:rsidR="00B65E09" w:rsidSect="00B65E09">
      <w:pgSz w:w="12240" w:h="15840"/>
      <w:pgMar w:top="1134" w:right="850" w:bottom="1134" w:left="170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786" w:rsidRDefault="00F85786" w:rsidP="00B65E09">
      <w:r>
        <w:separator/>
      </w:r>
    </w:p>
  </w:endnote>
  <w:endnote w:type="continuationSeparator" w:id="0">
    <w:p w:rsidR="00F85786" w:rsidRDefault="00F85786" w:rsidP="00B6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786" w:rsidRDefault="00F85786" w:rsidP="00B65E09">
      <w:r>
        <w:separator/>
      </w:r>
    </w:p>
  </w:footnote>
  <w:footnote w:type="continuationSeparator" w:id="0">
    <w:p w:rsidR="00F85786" w:rsidRDefault="00F85786" w:rsidP="00B65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34F32"/>
    <w:multiLevelType w:val="hybridMultilevel"/>
    <w:tmpl w:val="FB685D3E"/>
    <w:lvl w:ilvl="0" w:tplc="FB661032">
      <w:start w:val="1"/>
      <w:numFmt w:val="lowerRoman"/>
      <w:lvlText w:val="%1)"/>
      <w:lvlJc w:val="left"/>
      <w:pPr>
        <w:ind w:left="1080" w:hanging="720"/>
      </w:pPr>
      <w:rPr>
        <w:rFonts w:eastAsia="PMingLiU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1201B66"/>
    <w:multiLevelType w:val="hybridMultilevel"/>
    <w:tmpl w:val="69AA14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BB7"/>
    <w:rsid w:val="00014F33"/>
    <w:rsid w:val="000C079C"/>
    <w:rsid w:val="0021023C"/>
    <w:rsid w:val="003845F4"/>
    <w:rsid w:val="003C6BB7"/>
    <w:rsid w:val="00530DE1"/>
    <w:rsid w:val="00563DD0"/>
    <w:rsid w:val="005F09F1"/>
    <w:rsid w:val="00676BEB"/>
    <w:rsid w:val="007B5FF2"/>
    <w:rsid w:val="00892701"/>
    <w:rsid w:val="009D693A"/>
    <w:rsid w:val="009E1C2C"/>
    <w:rsid w:val="00B01106"/>
    <w:rsid w:val="00B13B6E"/>
    <w:rsid w:val="00B65E09"/>
    <w:rsid w:val="00BA3D48"/>
    <w:rsid w:val="00BE5DC3"/>
    <w:rsid w:val="00C04521"/>
    <w:rsid w:val="00F02663"/>
    <w:rsid w:val="00F8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CBA02"/>
  <w15:chartTrackingRefBased/>
  <w15:docId w15:val="{7404B7D4-825A-4DEC-9ED5-3931D8DE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C6B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3D48"/>
    <w:rPr>
      <w:b w:val="0"/>
      <w:bCs w:val="0"/>
      <w:color w:val="4CABBC"/>
      <w:sz w:val="17"/>
      <w:szCs w:val="17"/>
      <w:u w:val="single"/>
    </w:rPr>
  </w:style>
  <w:style w:type="character" w:styleId="Strong">
    <w:name w:val="Strong"/>
    <w:basedOn w:val="DefaultParagraphFont"/>
    <w:uiPriority w:val="22"/>
    <w:qFormat/>
    <w:rsid w:val="00BA3D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3D48"/>
    <w:pPr>
      <w:spacing w:before="100" w:beforeAutospacing="1" w:after="100" w:afterAutospacing="1" w:line="240" w:lineRule="atLeast"/>
    </w:pPr>
    <w:rPr>
      <w:rFonts w:eastAsia="Times New Roman"/>
      <w:color w:val="404040"/>
      <w:sz w:val="17"/>
      <w:szCs w:val="17"/>
    </w:rPr>
  </w:style>
  <w:style w:type="paragraph" w:styleId="ListParagraph">
    <w:name w:val="List Paragraph"/>
    <w:basedOn w:val="Normal"/>
    <w:uiPriority w:val="34"/>
    <w:qFormat/>
    <w:rsid w:val="00B65E09"/>
    <w:pPr>
      <w:ind w:left="720"/>
    </w:pPr>
    <w:rPr>
      <w:rFonts w:ascii="Calibri" w:hAnsi="Calibri" w:cs="Calibri"/>
      <w:color w:val="auto"/>
      <w:sz w:val="22"/>
      <w:szCs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65E0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E09"/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5E0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E09"/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65E09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E0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cl.com/eng/resourcecenter/surcharges/pages/AETsurcharges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ocl.com/eng/resourcecenter/globalinfo/pages/default.aspx?select=localsurcharges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ocl.com/eng/ourservices/eservices/tariffandrates/Pages/default1.aspx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oocl.com/eng/resourcecenter/globalinfo/pages/default.aspx?select=localsurcharg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ocl.com/eng/resourcecenter/globalinfo/pages/default.aspx?select=localsurcharg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DA1E6A0347A41834FFC3CC2CE3CCE" ma:contentTypeVersion="2" ma:contentTypeDescription="Create a new document." ma:contentTypeScope="" ma:versionID="8ce280232e19be9f9d19dd5c981d3de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7EDB7A-7ECB-4210-B6CC-83098A67E141}"/>
</file>

<file path=customXml/itemProps2.xml><?xml version="1.0" encoding="utf-8"?>
<ds:datastoreItem xmlns:ds="http://schemas.openxmlformats.org/officeDocument/2006/customXml" ds:itemID="{9575D1F0-F93F-483B-91E6-24B13E318481}"/>
</file>

<file path=customXml/itemProps3.xml><?xml version="1.0" encoding="utf-8"?>
<ds:datastoreItem xmlns:ds="http://schemas.openxmlformats.org/officeDocument/2006/customXml" ds:itemID="{394FC5C9-6927-46F6-95D0-A515CC8AC42F}"/>
</file>

<file path=customXml/itemProps4.xml><?xml version="1.0" encoding="utf-8"?>
<ds:datastoreItem xmlns:ds="http://schemas.openxmlformats.org/officeDocument/2006/customXml" ds:itemID="{6A02A6E8-703A-40D3-8B6F-7D3431CC62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Lithuania Local Surcharges_2017.docx</dc:title>
  <dc:subject/>
  <dc:creator>OLGA KLIMANOVA (COM-M&amp;S-ORUL/SSB)</dc:creator>
  <cp:keywords/>
  <dc:description/>
  <cp:lastModifiedBy>OLGA KLIMANOVA (COM-M&amp;S-ORUL/SSB)</cp:lastModifiedBy>
  <cp:revision>2</cp:revision>
  <dcterms:created xsi:type="dcterms:W3CDTF">2017-01-10T13:13:00Z</dcterms:created>
  <dcterms:modified xsi:type="dcterms:W3CDTF">2017-01-10T13:13:00Z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0x0101003D9DA1E6A0347A41834FFC3CC2CE3CCE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Order">
    <vt:r8>200</vt:r8>
  </property>
</Properties>
</file>