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344" w:rsidRPr="00E978CE" w:rsidRDefault="009F6344">
      <w:pPr>
        <w:pStyle w:val="Title"/>
        <w:rPr>
          <w:sz w:val="15"/>
          <w:szCs w:val="15"/>
        </w:rPr>
      </w:pPr>
      <w:r w:rsidRPr="00E978CE">
        <w:rPr>
          <w:sz w:val="15"/>
          <w:szCs w:val="15"/>
        </w:rPr>
        <w:t xml:space="preserve"> LETTER OF UNDERTAKING</w:t>
      </w:r>
    </w:p>
    <w:p w:rsidR="009F6344" w:rsidRPr="00E978CE" w:rsidRDefault="009F6344">
      <w:pPr>
        <w:rPr>
          <w:sz w:val="15"/>
          <w:szCs w:val="15"/>
        </w:rPr>
      </w:pPr>
    </w:p>
    <w:p w:rsidR="009F6344" w:rsidRPr="00E978CE" w:rsidRDefault="009F6344">
      <w:pPr>
        <w:rPr>
          <w:sz w:val="15"/>
          <w:szCs w:val="15"/>
        </w:rPr>
      </w:pPr>
      <w:r w:rsidRPr="00E978CE">
        <w:rPr>
          <w:sz w:val="15"/>
          <w:szCs w:val="15"/>
        </w:rPr>
        <w:t xml:space="preserve">DATE: </w:t>
      </w:r>
    </w:p>
    <w:p w:rsidR="009F6344" w:rsidRPr="00E978CE" w:rsidRDefault="009F6344">
      <w:pPr>
        <w:rPr>
          <w:sz w:val="15"/>
          <w:szCs w:val="15"/>
        </w:rPr>
      </w:pPr>
    </w:p>
    <w:p w:rsidR="009F6344" w:rsidRPr="00E978CE" w:rsidRDefault="009F6344">
      <w:pPr>
        <w:rPr>
          <w:sz w:val="15"/>
          <w:szCs w:val="15"/>
        </w:rPr>
      </w:pPr>
      <w:r w:rsidRPr="00E978CE">
        <w:rPr>
          <w:sz w:val="15"/>
          <w:szCs w:val="15"/>
        </w:rPr>
        <w:t>THE MANAGER –CUSTOMER SERVICE</w:t>
      </w:r>
    </w:p>
    <w:p w:rsidR="009F6344" w:rsidRPr="00E978CE" w:rsidRDefault="009F6344">
      <w:pPr>
        <w:rPr>
          <w:sz w:val="15"/>
          <w:szCs w:val="15"/>
        </w:rPr>
      </w:pPr>
      <w:r w:rsidRPr="00E978CE">
        <w:rPr>
          <w:sz w:val="15"/>
          <w:szCs w:val="15"/>
        </w:rPr>
        <w:t>OOCL LANKA (PRIVATE) LTD.,</w:t>
      </w:r>
    </w:p>
    <w:p w:rsidR="009F6344" w:rsidRPr="00E978CE" w:rsidRDefault="009F6344">
      <w:pPr>
        <w:rPr>
          <w:sz w:val="15"/>
          <w:szCs w:val="15"/>
        </w:rPr>
      </w:pPr>
      <w:r w:rsidRPr="00E978CE">
        <w:rPr>
          <w:sz w:val="15"/>
          <w:szCs w:val="15"/>
        </w:rPr>
        <w:t>2</w:t>
      </w:r>
      <w:r w:rsidRPr="00E978CE">
        <w:rPr>
          <w:sz w:val="15"/>
          <w:szCs w:val="15"/>
          <w:vertAlign w:val="superscript"/>
        </w:rPr>
        <w:t>nd</w:t>
      </w:r>
      <w:r w:rsidRPr="00E978CE">
        <w:rPr>
          <w:sz w:val="15"/>
          <w:szCs w:val="15"/>
        </w:rPr>
        <w:t xml:space="preserve"> FLOOR, </w:t>
      </w:r>
      <w:smartTag w:uri="urn:schemas-microsoft-com:office:smarttags" w:element="PlaceName">
        <w:smartTag w:uri="urn:schemas-microsoft-com:office:smarttags" w:element="place">
          <w:r w:rsidRPr="00E978CE">
            <w:rPr>
              <w:sz w:val="15"/>
              <w:szCs w:val="15"/>
            </w:rPr>
            <w:t>ROBERT</w:t>
          </w:r>
        </w:smartTag>
        <w:r w:rsidRPr="00E978CE">
          <w:rPr>
            <w:sz w:val="15"/>
            <w:szCs w:val="15"/>
          </w:rPr>
          <w:t xml:space="preserve"> </w:t>
        </w:r>
        <w:smartTag w:uri="urn:schemas-microsoft-com:office:smarttags" w:element="PlaceName">
          <w:r w:rsidRPr="00E978CE">
            <w:rPr>
              <w:sz w:val="15"/>
              <w:szCs w:val="15"/>
            </w:rPr>
            <w:t>SENANAYAKE</w:t>
          </w:r>
        </w:smartTag>
        <w:r w:rsidRPr="00E978CE">
          <w:rPr>
            <w:sz w:val="15"/>
            <w:szCs w:val="15"/>
          </w:rPr>
          <w:t xml:space="preserve"> </w:t>
        </w:r>
        <w:smartTag w:uri="urn:schemas-microsoft-com:office:smarttags" w:element="PlaceType">
          <w:r w:rsidRPr="00E978CE">
            <w:rPr>
              <w:sz w:val="15"/>
              <w:szCs w:val="15"/>
            </w:rPr>
            <w:t>BUILDING</w:t>
          </w:r>
        </w:smartTag>
      </w:smartTag>
      <w:r w:rsidRPr="00E978CE">
        <w:rPr>
          <w:sz w:val="15"/>
          <w:szCs w:val="15"/>
        </w:rPr>
        <w:t>,</w:t>
      </w:r>
    </w:p>
    <w:p w:rsidR="009F6344" w:rsidRPr="00E978CE" w:rsidRDefault="009F6344">
      <w:pPr>
        <w:rPr>
          <w:sz w:val="15"/>
          <w:szCs w:val="15"/>
        </w:rPr>
      </w:pPr>
      <w:r w:rsidRPr="00E978CE">
        <w:rPr>
          <w:sz w:val="15"/>
          <w:szCs w:val="15"/>
        </w:rPr>
        <w:t>46/5, NAWAM MAWATHA,</w:t>
      </w:r>
    </w:p>
    <w:p w:rsidR="009F6344" w:rsidRPr="00E978CE" w:rsidRDefault="009F6344">
      <w:pPr>
        <w:rPr>
          <w:sz w:val="15"/>
          <w:szCs w:val="15"/>
        </w:rPr>
      </w:pPr>
      <w:smartTag w:uri="urn:schemas-microsoft-com:office:smarttags" w:element="place">
        <w:smartTag w:uri="urn:schemas-microsoft-com:office:smarttags" w:element="City">
          <w:r w:rsidRPr="00E978CE">
            <w:rPr>
              <w:sz w:val="15"/>
              <w:szCs w:val="15"/>
            </w:rPr>
            <w:t>COLOMBO</w:t>
          </w:r>
        </w:smartTag>
      </w:smartTag>
      <w:r w:rsidRPr="00E978CE">
        <w:rPr>
          <w:sz w:val="15"/>
          <w:szCs w:val="15"/>
        </w:rPr>
        <w:t xml:space="preserve"> 2</w:t>
      </w:r>
    </w:p>
    <w:p w:rsidR="009F6344" w:rsidRPr="00E978CE" w:rsidRDefault="009F6344">
      <w:pPr>
        <w:rPr>
          <w:sz w:val="15"/>
          <w:szCs w:val="15"/>
        </w:rPr>
      </w:pPr>
    </w:p>
    <w:p w:rsidR="009F6344" w:rsidRPr="00E978CE" w:rsidRDefault="009F6344">
      <w:pPr>
        <w:rPr>
          <w:sz w:val="15"/>
          <w:szCs w:val="15"/>
        </w:rPr>
      </w:pPr>
      <w:r w:rsidRPr="00E978CE">
        <w:rPr>
          <w:sz w:val="15"/>
          <w:szCs w:val="15"/>
        </w:rPr>
        <w:t>Dear Sirs,</w:t>
      </w:r>
    </w:p>
    <w:p w:rsidR="009F6344" w:rsidRPr="00E978CE" w:rsidRDefault="009F6344">
      <w:pPr>
        <w:rPr>
          <w:sz w:val="15"/>
          <w:szCs w:val="15"/>
        </w:rPr>
      </w:pPr>
    </w:p>
    <w:p w:rsidR="009F6344" w:rsidRPr="00E978CE" w:rsidRDefault="009F6344">
      <w:pPr>
        <w:rPr>
          <w:b/>
          <w:bCs/>
          <w:sz w:val="15"/>
          <w:szCs w:val="15"/>
        </w:rPr>
      </w:pPr>
      <w:r w:rsidRPr="00E978CE">
        <w:rPr>
          <w:b/>
          <w:bCs/>
          <w:sz w:val="15"/>
          <w:szCs w:val="15"/>
        </w:rPr>
        <w:t>NAME OF VESSEL/VOY:</w:t>
      </w:r>
      <w:r w:rsidRPr="00E978CE">
        <w:rPr>
          <w:b/>
          <w:bCs/>
          <w:sz w:val="15"/>
          <w:szCs w:val="15"/>
        </w:rPr>
        <w:tab/>
      </w:r>
      <w:r w:rsidRPr="00E978CE">
        <w:rPr>
          <w:b/>
          <w:bCs/>
          <w:sz w:val="15"/>
          <w:szCs w:val="15"/>
        </w:rPr>
        <w:tab/>
      </w:r>
      <w:r w:rsidRPr="00E978CE">
        <w:rPr>
          <w:b/>
          <w:bCs/>
          <w:sz w:val="15"/>
          <w:szCs w:val="15"/>
        </w:rPr>
        <w:tab/>
        <w:t xml:space="preserve">    </w:t>
      </w:r>
    </w:p>
    <w:p w:rsidR="009F6344" w:rsidRPr="00E978CE" w:rsidRDefault="009F6344">
      <w:pPr>
        <w:rPr>
          <w:b/>
          <w:bCs/>
          <w:sz w:val="15"/>
          <w:szCs w:val="15"/>
        </w:rPr>
      </w:pPr>
      <w:r w:rsidRPr="00E978CE">
        <w:rPr>
          <w:b/>
          <w:bCs/>
          <w:sz w:val="15"/>
          <w:szCs w:val="15"/>
        </w:rPr>
        <w:t xml:space="preserve">E.T.A /DATE OF ARRIVAL AT </w:t>
      </w:r>
      <w:smartTag w:uri="urn:schemas-microsoft-com:office:smarttags" w:element="place">
        <w:smartTag w:uri="urn:schemas-microsoft-com:office:smarttags" w:element="City">
          <w:r w:rsidRPr="00E978CE">
            <w:rPr>
              <w:b/>
              <w:bCs/>
              <w:sz w:val="15"/>
              <w:szCs w:val="15"/>
            </w:rPr>
            <w:t>COLOMBO</w:t>
          </w:r>
        </w:smartTag>
      </w:smartTag>
      <w:r w:rsidRPr="00E978CE">
        <w:rPr>
          <w:b/>
          <w:bCs/>
          <w:sz w:val="15"/>
          <w:szCs w:val="15"/>
        </w:rPr>
        <w:t xml:space="preserve">:   </w:t>
      </w:r>
    </w:p>
    <w:p w:rsidR="009F6344" w:rsidRPr="00E978CE" w:rsidRDefault="009F6344">
      <w:pPr>
        <w:pStyle w:val="Heading1"/>
        <w:rPr>
          <w:sz w:val="15"/>
          <w:szCs w:val="15"/>
        </w:rPr>
      </w:pPr>
      <w:r w:rsidRPr="00E978CE">
        <w:rPr>
          <w:sz w:val="15"/>
          <w:szCs w:val="15"/>
        </w:rPr>
        <w:t xml:space="preserve">BILL/S OF LADING NO/S:   </w:t>
      </w:r>
    </w:p>
    <w:p w:rsidR="009F6344" w:rsidRPr="00E978CE" w:rsidRDefault="009F6344">
      <w:pPr>
        <w:rPr>
          <w:b/>
          <w:bCs/>
          <w:sz w:val="15"/>
          <w:szCs w:val="15"/>
          <w:u w:val="single"/>
        </w:rPr>
      </w:pPr>
      <w:r w:rsidRPr="00E978CE">
        <w:rPr>
          <w:b/>
          <w:bCs/>
          <w:sz w:val="15"/>
          <w:szCs w:val="15"/>
          <w:u w:val="single"/>
        </w:rPr>
        <w:t xml:space="preserve">CONTAINER NO/S OR NUMBER OF CONTAINERS:     </w:t>
      </w:r>
    </w:p>
    <w:p w:rsidR="009F6344" w:rsidRPr="00E978CE" w:rsidRDefault="009F6344">
      <w:pPr>
        <w:rPr>
          <w:b/>
          <w:bCs/>
          <w:sz w:val="15"/>
          <w:szCs w:val="15"/>
        </w:rPr>
      </w:pPr>
      <w:r w:rsidRPr="00E978CE">
        <w:rPr>
          <w:b/>
          <w:bCs/>
          <w:sz w:val="15"/>
          <w:szCs w:val="15"/>
        </w:rPr>
        <w:t xml:space="preserve">  </w:t>
      </w:r>
    </w:p>
    <w:p w:rsidR="009F6344" w:rsidRPr="00E978CE" w:rsidRDefault="009F6344">
      <w:pPr>
        <w:rPr>
          <w:b/>
          <w:bCs/>
          <w:sz w:val="15"/>
          <w:szCs w:val="15"/>
        </w:rPr>
      </w:pPr>
      <w:r w:rsidRPr="00E978CE">
        <w:rPr>
          <w:b/>
          <w:bCs/>
          <w:sz w:val="15"/>
          <w:szCs w:val="15"/>
        </w:rPr>
        <w:t xml:space="preserve">                                                 </w:t>
      </w:r>
    </w:p>
    <w:p w:rsidR="009F6344" w:rsidRPr="00E978CE" w:rsidRDefault="009F6344">
      <w:pPr>
        <w:rPr>
          <w:sz w:val="15"/>
          <w:szCs w:val="15"/>
        </w:rPr>
      </w:pPr>
      <w:r w:rsidRPr="00E978CE">
        <w:rPr>
          <w:sz w:val="15"/>
          <w:szCs w:val="15"/>
        </w:rPr>
        <w:t>I/We ………………………. legitimate cargo owner and rightful holder and consignee / notify of the above stated Bill/s of Lading do hereby declare as follows.</w:t>
      </w:r>
    </w:p>
    <w:p w:rsidR="009F6344" w:rsidRPr="00E978CE" w:rsidRDefault="009F6344">
      <w:pPr>
        <w:rPr>
          <w:sz w:val="15"/>
          <w:szCs w:val="15"/>
        </w:rPr>
      </w:pPr>
    </w:p>
    <w:p w:rsidR="009F6344" w:rsidRPr="00E978CE" w:rsidRDefault="009F6344">
      <w:pPr>
        <w:rPr>
          <w:sz w:val="15"/>
          <w:szCs w:val="15"/>
        </w:rPr>
      </w:pPr>
      <w:r w:rsidRPr="00E978CE">
        <w:rPr>
          <w:sz w:val="15"/>
          <w:szCs w:val="15"/>
        </w:rPr>
        <w:t xml:space="preserve">In Consideration of your releasing the above mentioned container/s to be removed from the Customs premises to our de-vaning premises, we hereby indemnify you and your principals against all consequences of any nature whatsoever which may occur during our operations. </w:t>
      </w:r>
    </w:p>
    <w:p w:rsidR="009F6344" w:rsidRPr="00E978CE" w:rsidRDefault="009F6344">
      <w:pPr>
        <w:rPr>
          <w:sz w:val="15"/>
          <w:szCs w:val="15"/>
        </w:rPr>
      </w:pPr>
    </w:p>
    <w:p w:rsidR="009F6344" w:rsidRPr="00E978CE" w:rsidRDefault="009F6344">
      <w:pPr>
        <w:rPr>
          <w:sz w:val="15"/>
          <w:szCs w:val="15"/>
        </w:rPr>
      </w:pPr>
      <w:r w:rsidRPr="00E978CE">
        <w:rPr>
          <w:sz w:val="15"/>
          <w:szCs w:val="15"/>
        </w:rPr>
        <w:t xml:space="preserve">Further we agree and guarantee to pay without questions all charges involved including liner demurrages &amp; detention as per the below given rates in the removal of the said container/s from the </w:t>
      </w:r>
      <w:smartTag w:uri="urn:schemas-microsoft-com:office:smarttags" w:element="PersonName">
        <w:r w:rsidRPr="00E978CE">
          <w:rPr>
            <w:sz w:val="15"/>
            <w:szCs w:val="15"/>
          </w:rPr>
          <w:t>wharf</w:t>
        </w:r>
      </w:smartTag>
      <w:r w:rsidRPr="00E978CE">
        <w:rPr>
          <w:sz w:val="15"/>
          <w:szCs w:val="15"/>
        </w:rPr>
        <w:t xml:space="preserve"> and return the empty container/s ONLY to your nominated container depot  address of which is appearing on the body of the delivery order.</w:t>
      </w:r>
    </w:p>
    <w:p w:rsidR="009F6344" w:rsidRPr="00E978CE" w:rsidRDefault="009F6344">
      <w:pPr>
        <w:rPr>
          <w:sz w:val="15"/>
          <w:szCs w:val="15"/>
        </w:rPr>
      </w:pPr>
    </w:p>
    <w:tbl>
      <w:tblPr>
        <w:tblW w:w="9390" w:type="dxa"/>
        <w:tblInd w:w="93" w:type="dxa"/>
        <w:tblLook w:val="00A0"/>
      </w:tblPr>
      <w:tblGrid>
        <w:gridCol w:w="4128"/>
        <w:gridCol w:w="877"/>
        <w:gridCol w:w="877"/>
        <w:gridCol w:w="877"/>
        <w:gridCol w:w="877"/>
        <w:gridCol w:w="877"/>
        <w:gridCol w:w="877"/>
      </w:tblGrid>
      <w:tr w:rsidR="009F6344" w:rsidRPr="00E978CE" w:rsidTr="00C03846">
        <w:trPr>
          <w:trHeight w:val="270"/>
        </w:trPr>
        <w:tc>
          <w:tcPr>
            <w:tcW w:w="4128" w:type="dxa"/>
            <w:tcBorders>
              <w:top w:val="single" w:sz="8" w:space="0" w:color="auto"/>
              <w:left w:val="single" w:sz="8" w:space="0" w:color="auto"/>
              <w:bottom w:val="single" w:sz="8" w:space="0" w:color="auto"/>
              <w:right w:val="single" w:sz="8" w:space="0" w:color="auto"/>
            </w:tcBorders>
            <w:noWrap/>
            <w:vAlign w:val="center"/>
          </w:tcPr>
          <w:p w:rsidR="009F6344" w:rsidRPr="00E978CE" w:rsidRDefault="009F6344" w:rsidP="00C03846">
            <w:pPr>
              <w:rPr>
                <w:rFonts w:ascii="Arial" w:hAnsi="Arial" w:cs="Arial"/>
                <w:sz w:val="14"/>
                <w:szCs w:val="14"/>
              </w:rPr>
            </w:pPr>
            <w:r w:rsidRPr="00E978CE">
              <w:rPr>
                <w:rFonts w:ascii="Arial" w:hAnsi="Arial" w:cs="Arial"/>
                <w:b/>
                <w:sz w:val="14"/>
                <w:szCs w:val="14"/>
              </w:rPr>
              <w:t>IN-BOUND LINER D&amp;D TARIFF</w:t>
            </w:r>
            <w:r w:rsidRPr="00E978CE">
              <w:rPr>
                <w:rFonts w:ascii="Arial" w:hAnsi="Arial" w:cs="Arial"/>
                <w:sz w:val="14"/>
                <w:szCs w:val="14"/>
              </w:rPr>
              <w:t xml:space="preserve"> (First 7 days are free)</w:t>
            </w:r>
          </w:p>
        </w:tc>
        <w:tc>
          <w:tcPr>
            <w:tcW w:w="877" w:type="dxa"/>
            <w:tcBorders>
              <w:top w:val="single" w:sz="8" w:space="0" w:color="auto"/>
              <w:left w:val="nil"/>
              <w:bottom w:val="single" w:sz="8" w:space="0" w:color="auto"/>
              <w:right w:val="single" w:sz="8" w:space="0" w:color="auto"/>
            </w:tcBorders>
            <w:noWrap/>
            <w:vAlign w:val="center"/>
          </w:tcPr>
          <w:p w:rsidR="009F6344" w:rsidRPr="00E978CE" w:rsidRDefault="009F6344" w:rsidP="00C03846">
            <w:pPr>
              <w:jc w:val="center"/>
              <w:rPr>
                <w:rFonts w:ascii="Arial" w:hAnsi="Arial" w:cs="Arial"/>
                <w:b/>
                <w:bCs/>
                <w:sz w:val="14"/>
                <w:szCs w:val="14"/>
              </w:rPr>
            </w:pPr>
            <w:r w:rsidRPr="00E978CE">
              <w:rPr>
                <w:rFonts w:ascii="Arial" w:hAnsi="Arial" w:cs="Arial"/>
                <w:b/>
                <w:bCs/>
                <w:sz w:val="14"/>
                <w:szCs w:val="14"/>
              </w:rPr>
              <w:t>20' DRY</w:t>
            </w:r>
          </w:p>
        </w:tc>
        <w:tc>
          <w:tcPr>
            <w:tcW w:w="877" w:type="dxa"/>
            <w:tcBorders>
              <w:top w:val="single" w:sz="8" w:space="0" w:color="auto"/>
              <w:left w:val="nil"/>
              <w:bottom w:val="single" w:sz="8" w:space="0" w:color="auto"/>
              <w:right w:val="single" w:sz="8" w:space="0" w:color="auto"/>
            </w:tcBorders>
            <w:noWrap/>
            <w:vAlign w:val="center"/>
          </w:tcPr>
          <w:p w:rsidR="009F6344" w:rsidRPr="00E978CE" w:rsidRDefault="009F6344" w:rsidP="00C03846">
            <w:pPr>
              <w:jc w:val="center"/>
              <w:rPr>
                <w:rFonts w:ascii="Arial" w:hAnsi="Arial" w:cs="Arial"/>
                <w:b/>
                <w:bCs/>
                <w:sz w:val="14"/>
                <w:szCs w:val="14"/>
              </w:rPr>
            </w:pPr>
            <w:r w:rsidRPr="00E978CE">
              <w:rPr>
                <w:rFonts w:ascii="Arial" w:hAnsi="Arial" w:cs="Arial"/>
                <w:b/>
                <w:bCs/>
                <w:sz w:val="14"/>
                <w:szCs w:val="14"/>
              </w:rPr>
              <w:t>40' DRY</w:t>
            </w:r>
          </w:p>
        </w:tc>
        <w:tc>
          <w:tcPr>
            <w:tcW w:w="877" w:type="dxa"/>
            <w:tcBorders>
              <w:top w:val="single" w:sz="8" w:space="0" w:color="auto"/>
              <w:left w:val="nil"/>
              <w:bottom w:val="single" w:sz="8" w:space="0" w:color="auto"/>
              <w:right w:val="single" w:sz="8" w:space="0" w:color="auto"/>
            </w:tcBorders>
            <w:noWrap/>
            <w:vAlign w:val="center"/>
          </w:tcPr>
          <w:p w:rsidR="009F6344" w:rsidRPr="00E978CE" w:rsidRDefault="009F6344" w:rsidP="00C03846">
            <w:pPr>
              <w:jc w:val="center"/>
              <w:rPr>
                <w:rFonts w:ascii="Arial" w:hAnsi="Arial" w:cs="Arial"/>
                <w:b/>
                <w:bCs/>
                <w:sz w:val="14"/>
                <w:szCs w:val="14"/>
              </w:rPr>
            </w:pPr>
            <w:r w:rsidRPr="00E978CE">
              <w:rPr>
                <w:rFonts w:ascii="Arial" w:hAnsi="Arial" w:cs="Arial"/>
                <w:b/>
                <w:bCs/>
                <w:sz w:val="14"/>
                <w:szCs w:val="14"/>
              </w:rPr>
              <w:t>45'DRY</w:t>
            </w:r>
          </w:p>
        </w:tc>
        <w:tc>
          <w:tcPr>
            <w:tcW w:w="877" w:type="dxa"/>
            <w:tcBorders>
              <w:top w:val="single" w:sz="8" w:space="0" w:color="auto"/>
              <w:left w:val="nil"/>
              <w:bottom w:val="single" w:sz="8" w:space="0" w:color="auto"/>
              <w:right w:val="single" w:sz="8" w:space="0" w:color="auto"/>
            </w:tcBorders>
            <w:noWrap/>
            <w:vAlign w:val="center"/>
          </w:tcPr>
          <w:p w:rsidR="009F6344" w:rsidRPr="00E978CE" w:rsidRDefault="009F6344" w:rsidP="00C03846">
            <w:pPr>
              <w:jc w:val="center"/>
              <w:rPr>
                <w:rFonts w:ascii="Arial" w:hAnsi="Arial" w:cs="Arial"/>
                <w:b/>
                <w:bCs/>
                <w:sz w:val="14"/>
                <w:szCs w:val="14"/>
              </w:rPr>
            </w:pPr>
            <w:r w:rsidRPr="00E978CE">
              <w:rPr>
                <w:rFonts w:ascii="Arial" w:hAnsi="Arial" w:cs="Arial"/>
                <w:b/>
                <w:bCs/>
                <w:sz w:val="14"/>
                <w:szCs w:val="14"/>
              </w:rPr>
              <w:t xml:space="preserve"> 20'RF </w:t>
            </w:r>
          </w:p>
        </w:tc>
        <w:tc>
          <w:tcPr>
            <w:tcW w:w="877" w:type="dxa"/>
            <w:tcBorders>
              <w:top w:val="single" w:sz="8" w:space="0" w:color="auto"/>
              <w:left w:val="nil"/>
              <w:bottom w:val="single" w:sz="8" w:space="0" w:color="auto"/>
              <w:right w:val="nil"/>
            </w:tcBorders>
            <w:noWrap/>
            <w:vAlign w:val="center"/>
          </w:tcPr>
          <w:p w:rsidR="009F6344" w:rsidRPr="00E978CE" w:rsidRDefault="009F6344" w:rsidP="00C03846">
            <w:pPr>
              <w:jc w:val="center"/>
              <w:rPr>
                <w:rFonts w:ascii="Arial" w:hAnsi="Arial" w:cs="Arial"/>
                <w:b/>
                <w:bCs/>
                <w:sz w:val="14"/>
                <w:szCs w:val="14"/>
              </w:rPr>
            </w:pPr>
            <w:r w:rsidRPr="00E978CE">
              <w:rPr>
                <w:rFonts w:ascii="Arial" w:hAnsi="Arial" w:cs="Arial"/>
                <w:b/>
                <w:bCs/>
                <w:sz w:val="14"/>
                <w:szCs w:val="14"/>
              </w:rPr>
              <w:t>40'RF</w:t>
            </w:r>
          </w:p>
        </w:tc>
        <w:tc>
          <w:tcPr>
            <w:tcW w:w="877" w:type="dxa"/>
            <w:tcBorders>
              <w:top w:val="single" w:sz="8" w:space="0" w:color="auto"/>
              <w:left w:val="single" w:sz="8" w:space="0" w:color="auto"/>
              <w:bottom w:val="single" w:sz="8" w:space="0" w:color="auto"/>
              <w:right w:val="single" w:sz="8" w:space="0" w:color="auto"/>
            </w:tcBorders>
            <w:noWrap/>
            <w:vAlign w:val="center"/>
          </w:tcPr>
          <w:p w:rsidR="009F6344" w:rsidRPr="00E978CE" w:rsidRDefault="009F6344" w:rsidP="00C03846">
            <w:pPr>
              <w:jc w:val="center"/>
              <w:rPr>
                <w:rFonts w:ascii="Arial" w:hAnsi="Arial" w:cs="Arial"/>
                <w:b/>
                <w:bCs/>
                <w:sz w:val="14"/>
                <w:szCs w:val="14"/>
              </w:rPr>
            </w:pPr>
            <w:r w:rsidRPr="00E978CE">
              <w:rPr>
                <w:rFonts w:ascii="Arial" w:hAnsi="Arial" w:cs="Arial"/>
                <w:b/>
                <w:bCs/>
                <w:sz w:val="14"/>
                <w:szCs w:val="14"/>
              </w:rPr>
              <w:t>45'RF</w:t>
            </w:r>
          </w:p>
        </w:tc>
      </w:tr>
      <w:tr w:rsidR="009F6344" w:rsidRPr="00E978CE" w:rsidTr="00C03846">
        <w:trPr>
          <w:trHeight w:val="255"/>
        </w:trPr>
        <w:tc>
          <w:tcPr>
            <w:tcW w:w="4128" w:type="dxa"/>
            <w:tcBorders>
              <w:top w:val="nil"/>
              <w:left w:val="single" w:sz="8" w:space="0" w:color="auto"/>
              <w:bottom w:val="single" w:sz="4" w:space="0" w:color="auto"/>
              <w:right w:val="single" w:sz="8" w:space="0" w:color="auto"/>
            </w:tcBorders>
            <w:noWrap/>
            <w:vAlign w:val="center"/>
          </w:tcPr>
          <w:p w:rsidR="009F6344" w:rsidRPr="00E978CE" w:rsidRDefault="009F6344" w:rsidP="00C03846">
            <w:pPr>
              <w:rPr>
                <w:rFonts w:ascii="Arial" w:hAnsi="Arial" w:cs="Arial"/>
                <w:sz w:val="14"/>
                <w:szCs w:val="14"/>
              </w:rPr>
            </w:pPr>
            <w:r w:rsidRPr="00E978CE">
              <w:rPr>
                <w:rFonts w:ascii="Arial" w:hAnsi="Arial" w:cs="Arial"/>
                <w:sz w:val="14"/>
                <w:szCs w:val="14"/>
              </w:rPr>
              <w:t>FROM 8TH TO 21st DAY (1st slab of 14 days)</w:t>
            </w:r>
          </w:p>
        </w:tc>
        <w:tc>
          <w:tcPr>
            <w:tcW w:w="877" w:type="dxa"/>
            <w:tcBorders>
              <w:top w:val="nil"/>
              <w:left w:val="nil"/>
              <w:bottom w:val="single" w:sz="4" w:space="0" w:color="auto"/>
              <w:right w:val="single" w:sz="8" w:space="0" w:color="auto"/>
            </w:tcBorders>
            <w:noWrap/>
            <w:vAlign w:val="center"/>
          </w:tcPr>
          <w:p w:rsidR="009F6344" w:rsidRPr="00E978CE" w:rsidRDefault="009F6344" w:rsidP="00C03846">
            <w:pPr>
              <w:jc w:val="center"/>
              <w:rPr>
                <w:rFonts w:ascii="Arial" w:hAnsi="Arial" w:cs="Arial"/>
                <w:sz w:val="14"/>
                <w:szCs w:val="14"/>
              </w:rPr>
            </w:pPr>
            <w:r w:rsidRPr="00E978CE">
              <w:rPr>
                <w:rFonts w:ascii="Arial" w:hAnsi="Arial" w:cs="Arial"/>
                <w:sz w:val="14"/>
                <w:szCs w:val="14"/>
              </w:rPr>
              <w:t xml:space="preserve">$7.88 </w:t>
            </w:r>
          </w:p>
        </w:tc>
        <w:tc>
          <w:tcPr>
            <w:tcW w:w="877" w:type="dxa"/>
            <w:tcBorders>
              <w:top w:val="nil"/>
              <w:left w:val="nil"/>
              <w:bottom w:val="single" w:sz="4" w:space="0" w:color="auto"/>
              <w:right w:val="single" w:sz="8" w:space="0" w:color="auto"/>
            </w:tcBorders>
            <w:noWrap/>
            <w:vAlign w:val="center"/>
          </w:tcPr>
          <w:p w:rsidR="009F6344" w:rsidRPr="00E978CE" w:rsidRDefault="009F6344" w:rsidP="00C03846">
            <w:pPr>
              <w:jc w:val="center"/>
              <w:rPr>
                <w:rFonts w:ascii="Arial" w:hAnsi="Arial" w:cs="Arial"/>
                <w:sz w:val="14"/>
                <w:szCs w:val="14"/>
              </w:rPr>
            </w:pPr>
            <w:r w:rsidRPr="00E978CE">
              <w:rPr>
                <w:rFonts w:ascii="Arial" w:hAnsi="Arial" w:cs="Arial"/>
                <w:sz w:val="14"/>
                <w:szCs w:val="14"/>
              </w:rPr>
              <w:t xml:space="preserve">$15.75 </w:t>
            </w:r>
          </w:p>
        </w:tc>
        <w:tc>
          <w:tcPr>
            <w:tcW w:w="877" w:type="dxa"/>
            <w:tcBorders>
              <w:top w:val="nil"/>
              <w:left w:val="nil"/>
              <w:bottom w:val="single" w:sz="4" w:space="0" w:color="auto"/>
              <w:right w:val="single" w:sz="8" w:space="0" w:color="auto"/>
            </w:tcBorders>
            <w:noWrap/>
            <w:vAlign w:val="center"/>
          </w:tcPr>
          <w:p w:rsidR="009F6344" w:rsidRPr="00E978CE" w:rsidRDefault="009F6344" w:rsidP="00C03846">
            <w:pPr>
              <w:jc w:val="center"/>
              <w:rPr>
                <w:rFonts w:ascii="Arial" w:hAnsi="Arial" w:cs="Arial"/>
                <w:sz w:val="14"/>
                <w:szCs w:val="14"/>
              </w:rPr>
            </w:pPr>
            <w:r w:rsidRPr="00E978CE">
              <w:rPr>
                <w:rFonts w:ascii="Arial" w:hAnsi="Arial" w:cs="Arial"/>
                <w:sz w:val="14"/>
                <w:szCs w:val="14"/>
              </w:rPr>
              <w:t>$16.11</w:t>
            </w:r>
          </w:p>
        </w:tc>
        <w:tc>
          <w:tcPr>
            <w:tcW w:w="877" w:type="dxa"/>
            <w:tcBorders>
              <w:top w:val="nil"/>
              <w:left w:val="nil"/>
              <w:bottom w:val="single" w:sz="4" w:space="0" w:color="auto"/>
              <w:right w:val="single" w:sz="8" w:space="0" w:color="auto"/>
            </w:tcBorders>
            <w:noWrap/>
            <w:vAlign w:val="center"/>
          </w:tcPr>
          <w:p w:rsidR="009F6344" w:rsidRPr="00E978CE" w:rsidRDefault="009F6344" w:rsidP="00C03846">
            <w:pPr>
              <w:jc w:val="center"/>
              <w:rPr>
                <w:rFonts w:ascii="Arial" w:hAnsi="Arial" w:cs="Arial"/>
                <w:sz w:val="14"/>
                <w:szCs w:val="14"/>
              </w:rPr>
            </w:pPr>
            <w:r w:rsidRPr="00E978CE">
              <w:rPr>
                <w:rFonts w:ascii="Arial" w:hAnsi="Arial" w:cs="Arial"/>
                <w:sz w:val="14"/>
                <w:szCs w:val="14"/>
              </w:rPr>
              <w:t>$31.50</w:t>
            </w:r>
          </w:p>
        </w:tc>
        <w:tc>
          <w:tcPr>
            <w:tcW w:w="877" w:type="dxa"/>
            <w:tcBorders>
              <w:top w:val="nil"/>
              <w:left w:val="nil"/>
              <w:bottom w:val="single" w:sz="4" w:space="0" w:color="auto"/>
              <w:right w:val="nil"/>
            </w:tcBorders>
            <w:noWrap/>
            <w:vAlign w:val="center"/>
          </w:tcPr>
          <w:p w:rsidR="009F6344" w:rsidRPr="00E978CE" w:rsidRDefault="009F6344" w:rsidP="00C03846">
            <w:pPr>
              <w:jc w:val="center"/>
              <w:rPr>
                <w:rFonts w:ascii="Arial" w:hAnsi="Arial" w:cs="Arial"/>
                <w:sz w:val="14"/>
                <w:szCs w:val="14"/>
              </w:rPr>
            </w:pPr>
            <w:r w:rsidRPr="00E978CE">
              <w:rPr>
                <w:rFonts w:ascii="Arial" w:hAnsi="Arial" w:cs="Arial"/>
                <w:sz w:val="14"/>
                <w:szCs w:val="14"/>
              </w:rPr>
              <w:t>$63.00</w:t>
            </w:r>
          </w:p>
        </w:tc>
        <w:tc>
          <w:tcPr>
            <w:tcW w:w="877" w:type="dxa"/>
            <w:tcBorders>
              <w:top w:val="nil"/>
              <w:left w:val="single" w:sz="8" w:space="0" w:color="auto"/>
              <w:bottom w:val="single" w:sz="4" w:space="0" w:color="auto"/>
              <w:right w:val="single" w:sz="8" w:space="0" w:color="auto"/>
            </w:tcBorders>
            <w:noWrap/>
            <w:vAlign w:val="center"/>
          </w:tcPr>
          <w:p w:rsidR="009F6344" w:rsidRPr="00E978CE" w:rsidRDefault="009F6344" w:rsidP="00C03846">
            <w:pPr>
              <w:jc w:val="center"/>
              <w:rPr>
                <w:rFonts w:ascii="Arial" w:hAnsi="Arial" w:cs="Arial"/>
                <w:sz w:val="14"/>
                <w:szCs w:val="14"/>
              </w:rPr>
            </w:pPr>
            <w:r w:rsidRPr="00E978CE">
              <w:rPr>
                <w:rFonts w:ascii="Arial" w:hAnsi="Arial" w:cs="Arial"/>
                <w:sz w:val="14"/>
                <w:szCs w:val="14"/>
              </w:rPr>
              <w:t>$72.45</w:t>
            </w:r>
          </w:p>
        </w:tc>
      </w:tr>
      <w:tr w:rsidR="009F6344" w:rsidRPr="00E978CE" w:rsidTr="00C03846">
        <w:trPr>
          <w:trHeight w:val="270"/>
        </w:trPr>
        <w:tc>
          <w:tcPr>
            <w:tcW w:w="4128" w:type="dxa"/>
            <w:tcBorders>
              <w:top w:val="nil"/>
              <w:left w:val="single" w:sz="8" w:space="0" w:color="auto"/>
              <w:bottom w:val="single" w:sz="8" w:space="0" w:color="auto"/>
              <w:right w:val="single" w:sz="8" w:space="0" w:color="auto"/>
            </w:tcBorders>
            <w:noWrap/>
            <w:vAlign w:val="center"/>
          </w:tcPr>
          <w:p w:rsidR="009F6344" w:rsidRPr="00E978CE" w:rsidRDefault="009F6344" w:rsidP="00C03846">
            <w:pPr>
              <w:rPr>
                <w:rFonts w:ascii="Arial" w:hAnsi="Arial" w:cs="Arial"/>
                <w:sz w:val="14"/>
                <w:szCs w:val="14"/>
              </w:rPr>
            </w:pPr>
            <w:r w:rsidRPr="00E978CE">
              <w:rPr>
                <w:rFonts w:ascii="Arial" w:hAnsi="Arial" w:cs="Arial"/>
                <w:sz w:val="14"/>
                <w:szCs w:val="14"/>
              </w:rPr>
              <w:t xml:space="preserve">Thereafter until empty is returned </w:t>
            </w:r>
          </w:p>
        </w:tc>
        <w:tc>
          <w:tcPr>
            <w:tcW w:w="877" w:type="dxa"/>
            <w:tcBorders>
              <w:top w:val="nil"/>
              <w:left w:val="nil"/>
              <w:bottom w:val="single" w:sz="8" w:space="0" w:color="auto"/>
              <w:right w:val="single" w:sz="8" w:space="0" w:color="auto"/>
            </w:tcBorders>
            <w:noWrap/>
            <w:vAlign w:val="center"/>
          </w:tcPr>
          <w:p w:rsidR="009F6344" w:rsidRPr="00E978CE" w:rsidRDefault="009F6344" w:rsidP="00C03846">
            <w:pPr>
              <w:jc w:val="center"/>
              <w:rPr>
                <w:rFonts w:ascii="Arial" w:hAnsi="Arial" w:cs="Arial"/>
                <w:sz w:val="14"/>
                <w:szCs w:val="14"/>
              </w:rPr>
            </w:pPr>
            <w:r w:rsidRPr="00E978CE">
              <w:rPr>
                <w:rFonts w:ascii="Arial" w:hAnsi="Arial" w:cs="Arial"/>
                <w:sz w:val="14"/>
                <w:szCs w:val="14"/>
              </w:rPr>
              <w:t xml:space="preserve">$10.50 </w:t>
            </w:r>
          </w:p>
        </w:tc>
        <w:tc>
          <w:tcPr>
            <w:tcW w:w="877" w:type="dxa"/>
            <w:tcBorders>
              <w:top w:val="nil"/>
              <w:left w:val="nil"/>
              <w:bottom w:val="single" w:sz="8" w:space="0" w:color="auto"/>
              <w:right w:val="single" w:sz="8" w:space="0" w:color="auto"/>
            </w:tcBorders>
            <w:noWrap/>
            <w:vAlign w:val="center"/>
          </w:tcPr>
          <w:p w:rsidR="009F6344" w:rsidRPr="00E978CE" w:rsidRDefault="009F6344" w:rsidP="00C03846">
            <w:pPr>
              <w:jc w:val="center"/>
              <w:rPr>
                <w:rFonts w:ascii="Arial" w:hAnsi="Arial" w:cs="Arial"/>
                <w:sz w:val="14"/>
                <w:szCs w:val="14"/>
              </w:rPr>
            </w:pPr>
            <w:r w:rsidRPr="00E978CE">
              <w:rPr>
                <w:rFonts w:ascii="Arial" w:hAnsi="Arial" w:cs="Arial"/>
                <w:sz w:val="14"/>
                <w:szCs w:val="14"/>
              </w:rPr>
              <w:t xml:space="preserve">$21.00 </w:t>
            </w:r>
          </w:p>
        </w:tc>
        <w:tc>
          <w:tcPr>
            <w:tcW w:w="877" w:type="dxa"/>
            <w:tcBorders>
              <w:top w:val="nil"/>
              <w:left w:val="nil"/>
              <w:bottom w:val="single" w:sz="8" w:space="0" w:color="auto"/>
              <w:right w:val="single" w:sz="8" w:space="0" w:color="auto"/>
            </w:tcBorders>
            <w:noWrap/>
            <w:vAlign w:val="center"/>
          </w:tcPr>
          <w:p w:rsidR="009F6344" w:rsidRPr="00E978CE" w:rsidRDefault="009F6344" w:rsidP="00C03846">
            <w:pPr>
              <w:jc w:val="center"/>
              <w:rPr>
                <w:rFonts w:ascii="Arial" w:hAnsi="Arial" w:cs="Arial"/>
                <w:sz w:val="14"/>
                <w:szCs w:val="14"/>
              </w:rPr>
            </w:pPr>
            <w:r w:rsidRPr="00E978CE">
              <w:rPr>
                <w:rFonts w:ascii="Arial" w:hAnsi="Arial" w:cs="Arial"/>
                <w:sz w:val="14"/>
                <w:szCs w:val="14"/>
              </w:rPr>
              <w:t>$24.15</w:t>
            </w:r>
          </w:p>
        </w:tc>
        <w:tc>
          <w:tcPr>
            <w:tcW w:w="877" w:type="dxa"/>
            <w:tcBorders>
              <w:top w:val="nil"/>
              <w:left w:val="nil"/>
              <w:bottom w:val="single" w:sz="8" w:space="0" w:color="auto"/>
              <w:right w:val="single" w:sz="8" w:space="0" w:color="auto"/>
            </w:tcBorders>
            <w:noWrap/>
            <w:vAlign w:val="center"/>
          </w:tcPr>
          <w:p w:rsidR="009F6344" w:rsidRPr="00E978CE" w:rsidRDefault="009F6344" w:rsidP="00C03846">
            <w:pPr>
              <w:jc w:val="center"/>
              <w:rPr>
                <w:rFonts w:ascii="Arial" w:hAnsi="Arial" w:cs="Arial"/>
                <w:sz w:val="14"/>
                <w:szCs w:val="14"/>
              </w:rPr>
            </w:pPr>
            <w:r w:rsidRPr="00E978CE">
              <w:rPr>
                <w:rFonts w:ascii="Arial" w:hAnsi="Arial" w:cs="Arial"/>
                <w:sz w:val="14"/>
                <w:szCs w:val="14"/>
              </w:rPr>
              <w:t>$42.00</w:t>
            </w:r>
          </w:p>
        </w:tc>
        <w:tc>
          <w:tcPr>
            <w:tcW w:w="877" w:type="dxa"/>
            <w:tcBorders>
              <w:top w:val="nil"/>
              <w:left w:val="nil"/>
              <w:bottom w:val="single" w:sz="8" w:space="0" w:color="auto"/>
              <w:right w:val="nil"/>
            </w:tcBorders>
            <w:noWrap/>
            <w:vAlign w:val="center"/>
          </w:tcPr>
          <w:p w:rsidR="009F6344" w:rsidRPr="00E978CE" w:rsidRDefault="009F6344" w:rsidP="00C03846">
            <w:pPr>
              <w:jc w:val="center"/>
              <w:rPr>
                <w:rFonts w:ascii="Arial" w:hAnsi="Arial" w:cs="Arial"/>
                <w:sz w:val="14"/>
                <w:szCs w:val="14"/>
              </w:rPr>
            </w:pPr>
            <w:r w:rsidRPr="00E978CE">
              <w:rPr>
                <w:rFonts w:ascii="Arial" w:hAnsi="Arial" w:cs="Arial"/>
                <w:sz w:val="14"/>
                <w:szCs w:val="14"/>
              </w:rPr>
              <w:t>$84.00</w:t>
            </w:r>
          </w:p>
        </w:tc>
        <w:tc>
          <w:tcPr>
            <w:tcW w:w="877" w:type="dxa"/>
            <w:tcBorders>
              <w:top w:val="nil"/>
              <w:left w:val="single" w:sz="8" w:space="0" w:color="auto"/>
              <w:bottom w:val="single" w:sz="8" w:space="0" w:color="auto"/>
              <w:right w:val="single" w:sz="8" w:space="0" w:color="auto"/>
            </w:tcBorders>
            <w:noWrap/>
            <w:vAlign w:val="center"/>
          </w:tcPr>
          <w:p w:rsidR="009F6344" w:rsidRPr="00E978CE" w:rsidRDefault="009F6344" w:rsidP="00C03846">
            <w:pPr>
              <w:jc w:val="center"/>
              <w:rPr>
                <w:rFonts w:ascii="Arial" w:hAnsi="Arial" w:cs="Arial"/>
                <w:sz w:val="14"/>
                <w:szCs w:val="14"/>
              </w:rPr>
            </w:pPr>
            <w:r w:rsidRPr="00E978CE">
              <w:rPr>
                <w:rFonts w:ascii="Arial" w:hAnsi="Arial" w:cs="Arial"/>
                <w:sz w:val="14"/>
                <w:szCs w:val="14"/>
              </w:rPr>
              <w:t>$96.60</w:t>
            </w:r>
          </w:p>
        </w:tc>
      </w:tr>
    </w:tbl>
    <w:p w:rsidR="009F6344" w:rsidRPr="00E978CE" w:rsidRDefault="009F6344">
      <w:pPr>
        <w:rPr>
          <w:sz w:val="15"/>
          <w:szCs w:val="15"/>
        </w:rPr>
      </w:pPr>
    </w:p>
    <w:p w:rsidR="009F6344" w:rsidRPr="00E978CE" w:rsidRDefault="009F6344">
      <w:pPr>
        <w:rPr>
          <w:sz w:val="15"/>
          <w:szCs w:val="15"/>
        </w:rPr>
      </w:pPr>
      <w:r w:rsidRPr="00E978CE">
        <w:rPr>
          <w:sz w:val="15"/>
          <w:szCs w:val="15"/>
        </w:rPr>
        <w:t>We shall return the empty container/s in good order within a period of 48 hours failing which within our liner demurrage free period from the time of removal of the said containers from customs premises. We are responsible and fully accountable to keep a close track of empty container/s after removal from the port to make sure that empty containers are duly returned to your nominated depot without delay especially when containers are handled by our clearing &amp; forwarding agents.  We are also directly responsible to you for all actions of our clearing &amp; forwarding agents in the event of any delay and / or damage to your empty container/s.</w:t>
      </w:r>
    </w:p>
    <w:p w:rsidR="009F6344" w:rsidRPr="00E978CE" w:rsidRDefault="009F6344">
      <w:pPr>
        <w:rPr>
          <w:sz w:val="15"/>
          <w:szCs w:val="15"/>
        </w:rPr>
      </w:pPr>
    </w:p>
    <w:p w:rsidR="009F6344" w:rsidRPr="00E978CE" w:rsidRDefault="009F6344" w:rsidP="007629E4">
      <w:pPr>
        <w:rPr>
          <w:sz w:val="15"/>
          <w:szCs w:val="15"/>
        </w:rPr>
      </w:pPr>
      <w:r w:rsidRPr="00E978CE">
        <w:rPr>
          <w:sz w:val="15"/>
          <w:szCs w:val="15"/>
        </w:rPr>
        <w:t>In the case of freight forwarders appearing as the consignee/notify party in the above said OOCL B/L, we take full responsibilityfor all actions by our ultimate consignee or any third party and we shall duly follow up to make sure that your empty container is delivered strictly to your nominated depot and in the event of any deviation from this, we take full responsibility to recover your empty container even going to the extent of involving police or Fraud Bureau and deliver your empty containers to your nominated depot along with full settlement of all outstanding liner demurrage charges directly to you by us.</w:t>
      </w:r>
    </w:p>
    <w:p w:rsidR="009F6344" w:rsidRPr="00E978CE" w:rsidRDefault="009F6344">
      <w:pPr>
        <w:rPr>
          <w:sz w:val="15"/>
          <w:szCs w:val="15"/>
        </w:rPr>
      </w:pPr>
    </w:p>
    <w:p w:rsidR="009F6344" w:rsidRPr="00E978CE" w:rsidRDefault="009F6344">
      <w:pPr>
        <w:rPr>
          <w:sz w:val="15"/>
          <w:szCs w:val="15"/>
        </w:rPr>
      </w:pPr>
      <w:r w:rsidRPr="00E978CE">
        <w:rPr>
          <w:sz w:val="15"/>
          <w:szCs w:val="15"/>
        </w:rPr>
        <w:t xml:space="preserve">We further undertake to pay any or all charges that may arise in the event of the container/s is/are damaged whilst in our custody.  </w:t>
      </w:r>
      <w:r w:rsidRPr="00804C92">
        <w:rPr>
          <w:sz w:val="15"/>
          <w:szCs w:val="15"/>
        </w:rPr>
        <w:t xml:space="preserve">We duly undertake to obtain EIR from the terminal prior to removal of the container/s from the port in case if we find the container in damaged comndition to prove that the damage did not occur whilst the container is in  our custody.  In the event of our failure to submit any EIR to you, we take full respinsibility for any kind of container damages and agree to pay without questions any container repair cost.  </w:t>
      </w:r>
      <w:r w:rsidRPr="00E978CE">
        <w:rPr>
          <w:sz w:val="15"/>
          <w:szCs w:val="15"/>
        </w:rPr>
        <w:t>The condition of the container at the receiving depot will be conclusive for purpose of evaluating the status of the empty container.</w:t>
      </w:r>
    </w:p>
    <w:p w:rsidR="009F6344" w:rsidRPr="00E978CE" w:rsidRDefault="009F6344">
      <w:pPr>
        <w:rPr>
          <w:sz w:val="15"/>
          <w:szCs w:val="15"/>
        </w:rPr>
      </w:pPr>
    </w:p>
    <w:p w:rsidR="009F6344" w:rsidRPr="00E978CE" w:rsidRDefault="009F6344">
      <w:pPr>
        <w:rPr>
          <w:sz w:val="15"/>
          <w:szCs w:val="15"/>
        </w:rPr>
      </w:pPr>
      <w:r w:rsidRPr="00E978CE">
        <w:rPr>
          <w:sz w:val="15"/>
          <w:szCs w:val="15"/>
        </w:rPr>
        <w:t>Also in the event the container/s is/are damaged prior to our removing same from the port premises, we undertake to inform you of such damage/s before we remove the container to our premises.</w:t>
      </w:r>
    </w:p>
    <w:p w:rsidR="009F6344" w:rsidRPr="00E978CE" w:rsidRDefault="009F6344">
      <w:pPr>
        <w:rPr>
          <w:sz w:val="15"/>
          <w:szCs w:val="15"/>
        </w:rPr>
      </w:pPr>
    </w:p>
    <w:p w:rsidR="009F6344" w:rsidRPr="00E978CE" w:rsidRDefault="009F6344">
      <w:pPr>
        <w:rPr>
          <w:sz w:val="15"/>
          <w:szCs w:val="15"/>
        </w:rPr>
      </w:pPr>
      <w:r w:rsidRPr="00E978CE">
        <w:rPr>
          <w:sz w:val="15"/>
          <w:szCs w:val="15"/>
        </w:rPr>
        <w:t>In the event of our container being reefer, we hereby guarantee to pay the electricity charges upon receipt of your invoice along with the copies of the supporting invoices from the terminal concerned.</w:t>
      </w:r>
    </w:p>
    <w:p w:rsidR="009F6344" w:rsidRPr="00E978CE" w:rsidRDefault="009F6344">
      <w:pPr>
        <w:rPr>
          <w:sz w:val="15"/>
          <w:szCs w:val="15"/>
        </w:rPr>
      </w:pPr>
    </w:p>
    <w:p w:rsidR="009F6344" w:rsidRPr="00E978CE" w:rsidRDefault="009F6344" w:rsidP="00D06B4A">
      <w:pPr>
        <w:rPr>
          <w:bCs/>
          <w:sz w:val="15"/>
          <w:szCs w:val="15"/>
        </w:rPr>
      </w:pPr>
      <w:r w:rsidRPr="00E978CE">
        <w:rPr>
          <w:bCs/>
          <w:sz w:val="15"/>
          <w:szCs w:val="15"/>
        </w:rPr>
        <w:t xml:space="preserve">In the event of our payment cheque being dishonored by any chance due to any circumstances of any nature whatsoever, we further agree to pay the full amount of the cheque value by cash within one working day upon receipt of verbal or written notice from you along with the cheque return fee of LKR 5000/=. </w:t>
      </w:r>
    </w:p>
    <w:p w:rsidR="009F6344" w:rsidRPr="00E978CE" w:rsidRDefault="009F6344">
      <w:pPr>
        <w:rPr>
          <w:sz w:val="15"/>
          <w:szCs w:val="15"/>
        </w:rPr>
      </w:pPr>
    </w:p>
    <w:p w:rsidR="009F6344" w:rsidRPr="00E978CE" w:rsidRDefault="009F6344">
      <w:pPr>
        <w:rPr>
          <w:sz w:val="15"/>
          <w:szCs w:val="15"/>
        </w:rPr>
      </w:pPr>
      <w:r w:rsidRPr="00E978CE">
        <w:rPr>
          <w:sz w:val="15"/>
          <w:szCs w:val="15"/>
        </w:rPr>
        <w:t>We shall duly settle your liner demurrage before return of the empty containers even in case of our containers get held up due to any reason of any nature whatsoever including detention by Sri Lanka Customs.</w:t>
      </w:r>
    </w:p>
    <w:p w:rsidR="009F6344" w:rsidRPr="00E978CE" w:rsidRDefault="009F6344">
      <w:pPr>
        <w:rPr>
          <w:sz w:val="15"/>
          <w:szCs w:val="15"/>
        </w:rPr>
      </w:pPr>
    </w:p>
    <w:p w:rsidR="009F6344" w:rsidRPr="00E978CE" w:rsidRDefault="009F6344">
      <w:pPr>
        <w:rPr>
          <w:sz w:val="15"/>
          <w:szCs w:val="15"/>
        </w:rPr>
      </w:pPr>
      <w:r w:rsidRPr="00E978CE">
        <w:rPr>
          <w:sz w:val="15"/>
          <w:szCs w:val="15"/>
        </w:rPr>
        <w:t>If we breach this letter of undertaking we fully agree to pay all costs, demurrages, damages etc. however caused without question.</w:t>
      </w:r>
    </w:p>
    <w:p w:rsidR="009F6344" w:rsidRPr="00E978CE" w:rsidRDefault="009F6344">
      <w:pPr>
        <w:rPr>
          <w:sz w:val="15"/>
          <w:szCs w:val="15"/>
        </w:rPr>
      </w:pPr>
    </w:p>
    <w:p w:rsidR="009F6344" w:rsidRPr="00E978CE" w:rsidRDefault="009F6344">
      <w:pPr>
        <w:rPr>
          <w:sz w:val="15"/>
          <w:szCs w:val="15"/>
        </w:rPr>
      </w:pPr>
    </w:p>
    <w:p w:rsidR="009F6344" w:rsidRPr="00E978CE" w:rsidRDefault="009F6344">
      <w:pPr>
        <w:rPr>
          <w:sz w:val="15"/>
          <w:szCs w:val="15"/>
        </w:rPr>
      </w:pPr>
      <w:r>
        <w:rPr>
          <w:noProof/>
          <w:lang w:bidi="si-LK"/>
        </w:rPr>
        <w:pict>
          <v:oval id="_x0000_s1026" style="position:absolute;margin-left:240.5pt;margin-top:592pt;width:100.25pt;height:67.5pt;z-index:-251658240;mso-wrap-distance-bottom:18pt;mso-position-horizontal-relative:margin;mso-position-vertical-relative:margin;v-text-anchor:middle" wrapcoords="8221 0 6609 240 2096 3120 1451 4800 0 7440 -161 9120 -161 12000 484 15360 3707 19680 7415 21360 8221 21360 13218 21360 14024 21360 17731 19440 20794 15840 20794 15360 21761 11760 21600 7680 20149 5040 19343 3120 14830 240 13218 0 8221 0" o:allowincell="f" strokeweight="1pt">
            <v:stroke dashstyle="dash"/>
            <v:shadow color="#868686"/>
            <o:lock v:ext="edit" aspectratio="t"/>
            <v:textbox style="mso-next-textbox:#_x0000_s1026" inset=".72pt,.72pt,.72pt,.72pt">
              <w:txbxContent>
                <w:p w:rsidR="009F6344" w:rsidRPr="00E978CE" w:rsidRDefault="009F6344">
                  <w:pPr>
                    <w:jc w:val="center"/>
                    <w:rPr>
                      <w:i/>
                      <w:iCs/>
                      <w:color w:val="FFFFFF"/>
                      <w:sz w:val="25"/>
                      <w:szCs w:val="25"/>
                    </w:rPr>
                  </w:pPr>
                  <w:r w:rsidRPr="00E978CE">
                    <w:rPr>
                      <w:i/>
                      <w:iCs/>
                      <w:sz w:val="25"/>
                      <w:szCs w:val="25"/>
                    </w:rPr>
                    <w:t>COMPANY RUBBER STAMP</w:t>
                  </w:r>
                </w:p>
              </w:txbxContent>
            </v:textbox>
            <w10:wrap type="tight" anchorx="margin" anchory="margin"/>
          </v:oval>
        </w:pict>
      </w:r>
      <w:r w:rsidRPr="00E978CE">
        <w:rPr>
          <w:sz w:val="15"/>
          <w:szCs w:val="15"/>
        </w:rPr>
        <w:t>Yours Faithfully,</w:t>
      </w:r>
    </w:p>
    <w:p w:rsidR="009F6344" w:rsidRPr="00E978CE" w:rsidRDefault="009F6344">
      <w:pPr>
        <w:rPr>
          <w:sz w:val="15"/>
          <w:szCs w:val="15"/>
        </w:rPr>
      </w:pPr>
      <w:r w:rsidRPr="00E978CE">
        <w:rPr>
          <w:sz w:val="15"/>
          <w:szCs w:val="15"/>
        </w:rPr>
        <w:t>(NAME OF THE COMPANY)…………………………..</w:t>
      </w:r>
    </w:p>
    <w:p w:rsidR="009F6344" w:rsidRPr="00E978CE" w:rsidRDefault="009F6344">
      <w:pPr>
        <w:rPr>
          <w:sz w:val="15"/>
          <w:szCs w:val="15"/>
        </w:rPr>
      </w:pPr>
    </w:p>
    <w:p w:rsidR="009F6344" w:rsidRPr="00E978CE" w:rsidRDefault="009F6344">
      <w:pPr>
        <w:rPr>
          <w:sz w:val="15"/>
          <w:szCs w:val="15"/>
        </w:rPr>
      </w:pPr>
    </w:p>
    <w:p w:rsidR="009F6344" w:rsidRPr="00E978CE" w:rsidRDefault="009F6344">
      <w:pPr>
        <w:rPr>
          <w:sz w:val="15"/>
          <w:szCs w:val="15"/>
        </w:rPr>
      </w:pPr>
      <w:r w:rsidRPr="00E978CE">
        <w:rPr>
          <w:sz w:val="15"/>
          <w:szCs w:val="15"/>
        </w:rPr>
        <w:t xml:space="preserve">------------------------                                                 </w:t>
      </w:r>
    </w:p>
    <w:p w:rsidR="009F6344" w:rsidRPr="00E978CE" w:rsidRDefault="009F6344">
      <w:pPr>
        <w:rPr>
          <w:sz w:val="15"/>
          <w:szCs w:val="15"/>
        </w:rPr>
      </w:pPr>
      <w:r w:rsidRPr="00E978CE">
        <w:rPr>
          <w:sz w:val="15"/>
          <w:szCs w:val="15"/>
        </w:rPr>
        <w:t>SIGNATURE</w:t>
      </w:r>
    </w:p>
    <w:p w:rsidR="009F6344" w:rsidRPr="00E978CE" w:rsidRDefault="009F6344">
      <w:pPr>
        <w:rPr>
          <w:sz w:val="15"/>
          <w:szCs w:val="15"/>
        </w:rPr>
      </w:pPr>
      <w:r w:rsidRPr="00E978CE">
        <w:rPr>
          <w:sz w:val="15"/>
          <w:szCs w:val="15"/>
        </w:rPr>
        <w:t>NAME:……………………………</w:t>
      </w:r>
    </w:p>
    <w:p w:rsidR="009F6344" w:rsidRPr="00E978CE" w:rsidRDefault="009F6344">
      <w:pPr>
        <w:rPr>
          <w:sz w:val="15"/>
          <w:szCs w:val="15"/>
        </w:rPr>
      </w:pPr>
      <w:r w:rsidRPr="00E978CE">
        <w:rPr>
          <w:sz w:val="15"/>
          <w:szCs w:val="15"/>
        </w:rPr>
        <w:t>DESIGNATION:…………………………</w:t>
      </w:r>
    </w:p>
    <w:p w:rsidR="009F6344" w:rsidRPr="00E978CE" w:rsidRDefault="009F6344">
      <w:pPr>
        <w:rPr>
          <w:sz w:val="15"/>
          <w:szCs w:val="15"/>
        </w:rPr>
      </w:pPr>
      <w:r w:rsidRPr="00E978CE">
        <w:rPr>
          <w:sz w:val="15"/>
          <w:szCs w:val="15"/>
        </w:rPr>
        <w:t>NIC NUMBER:……………………………</w:t>
      </w:r>
    </w:p>
    <w:p w:rsidR="009F6344" w:rsidRPr="00E978CE" w:rsidRDefault="009F6344">
      <w:pPr>
        <w:rPr>
          <w:sz w:val="15"/>
          <w:szCs w:val="15"/>
        </w:rPr>
      </w:pPr>
      <w:r w:rsidRPr="00E978CE">
        <w:rPr>
          <w:sz w:val="15"/>
          <w:szCs w:val="15"/>
        </w:rPr>
        <w:t>MOBILE PHONE NUMBER:…………………………</w:t>
      </w:r>
    </w:p>
    <w:p w:rsidR="009F6344" w:rsidRPr="00E978CE" w:rsidRDefault="009F6344">
      <w:pPr>
        <w:rPr>
          <w:sz w:val="15"/>
          <w:szCs w:val="15"/>
        </w:rPr>
      </w:pPr>
    </w:p>
    <w:p w:rsidR="009F6344" w:rsidRPr="00E978CE" w:rsidRDefault="009F6344">
      <w:pPr>
        <w:rPr>
          <w:sz w:val="15"/>
          <w:szCs w:val="15"/>
        </w:rPr>
      </w:pPr>
    </w:p>
    <w:p w:rsidR="009F6344" w:rsidRPr="00E978CE" w:rsidRDefault="009F6344">
      <w:pPr>
        <w:rPr>
          <w:sz w:val="15"/>
          <w:szCs w:val="15"/>
        </w:rPr>
      </w:pPr>
    </w:p>
    <w:p w:rsidR="009F6344" w:rsidRPr="00E978CE" w:rsidRDefault="009F6344">
      <w:pPr>
        <w:rPr>
          <w:sz w:val="15"/>
          <w:szCs w:val="15"/>
        </w:rPr>
      </w:pPr>
      <w:r w:rsidRPr="00E978CE">
        <w:rPr>
          <w:sz w:val="15"/>
          <w:szCs w:val="15"/>
        </w:rPr>
        <w:t>FORM: QFCSV002</w:t>
      </w:r>
    </w:p>
    <w:sectPr w:rsidR="009F6344" w:rsidRPr="00E978CE" w:rsidSect="00144B1D">
      <w:pgSz w:w="12240" w:h="15840"/>
      <w:pgMar w:top="720" w:right="907" w:bottom="72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Iskoola Pota">
    <w:panose1 w:val="02010503010101010104"/>
    <w:charset w:val="00"/>
    <w:family w:val="auto"/>
    <w:pitch w:val="variable"/>
    <w:sig w:usb0="00000003" w:usb1="00000000" w:usb2="00000200" w:usb3="00000000" w:csb0="00000001" w:csb1="00000000"/>
  </w:font>
  <w:font w:name="Tahoma">
    <w:altName w:val="Roman 10cpi"/>
    <w:panose1 w:val="020B0604030504040204"/>
    <w:charset w:val="00"/>
    <w:family w:val="swiss"/>
    <w:pitch w:val="variable"/>
    <w:sig w:usb0="61002A87" w:usb1="80000000" w:usb2="00000008" w:usb3="00000000" w:csb0="000101FF" w:csb1="00000000"/>
  </w:font>
  <w:font w:name="Arial">
    <w:altName w:val=" 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20A8"/>
    <w:rsid w:val="00011B17"/>
    <w:rsid w:val="00096D69"/>
    <w:rsid w:val="000E1BF5"/>
    <w:rsid w:val="00126B0C"/>
    <w:rsid w:val="00142144"/>
    <w:rsid w:val="00144B1D"/>
    <w:rsid w:val="001B0E59"/>
    <w:rsid w:val="002208A7"/>
    <w:rsid w:val="00273AB4"/>
    <w:rsid w:val="00291D29"/>
    <w:rsid w:val="0030415F"/>
    <w:rsid w:val="003050B4"/>
    <w:rsid w:val="00332EB0"/>
    <w:rsid w:val="003A26B7"/>
    <w:rsid w:val="003B2E30"/>
    <w:rsid w:val="003B7BD9"/>
    <w:rsid w:val="003C1FD4"/>
    <w:rsid w:val="00415EDB"/>
    <w:rsid w:val="0042463E"/>
    <w:rsid w:val="0045184E"/>
    <w:rsid w:val="00472E84"/>
    <w:rsid w:val="004822FD"/>
    <w:rsid w:val="005117C4"/>
    <w:rsid w:val="005D1228"/>
    <w:rsid w:val="005E348B"/>
    <w:rsid w:val="006014BF"/>
    <w:rsid w:val="0063125C"/>
    <w:rsid w:val="00645DF0"/>
    <w:rsid w:val="00720F10"/>
    <w:rsid w:val="007629E4"/>
    <w:rsid w:val="007D772E"/>
    <w:rsid w:val="00804C92"/>
    <w:rsid w:val="0086167D"/>
    <w:rsid w:val="00866F63"/>
    <w:rsid w:val="00884DE0"/>
    <w:rsid w:val="00887167"/>
    <w:rsid w:val="008E156D"/>
    <w:rsid w:val="00914334"/>
    <w:rsid w:val="009967A3"/>
    <w:rsid w:val="009A2134"/>
    <w:rsid w:val="009A2D97"/>
    <w:rsid w:val="009F6344"/>
    <w:rsid w:val="00B458FC"/>
    <w:rsid w:val="00BD253A"/>
    <w:rsid w:val="00BE3EB5"/>
    <w:rsid w:val="00BF7C18"/>
    <w:rsid w:val="00C03846"/>
    <w:rsid w:val="00C35C20"/>
    <w:rsid w:val="00CB790F"/>
    <w:rsid w:val="00CD0134"/>
    <w:rsid w:val="00CE7D81"/>
    <w:rsid w:val="00CF75C0"/>
    <w:rsid w:val="00D06B4A"/>
    <w:rsid w:val="00D527F6"/>
    <w:rsid w:val="00D716F6"/>
    <w:rsid w:val="00DA5AC9"/>
    <w:rsid w:val="00E015D3"/>
    <w:rsid w:val="00E24E3D"/>
    <w:rsid w:val="00E25A68"/>
    <w:rsid w:val="00E47929"/>
    <w:rsid w:val="00E511C0"/>
    <w:rsid w:val="00E720A8"/>
    <w:rsid w:val="00E9244C"/>
    <w:rsid w:val="00E978CE"/>
    <w:rsid w:val="00EE566A"/>
    <w:rsid w:val="00F13FA5"/>
    <w:rsid w:val="00F845BB"/>
    <w:rsid w:val="00F953D4"/>
    <w:rsid w:val="00F96933"/>
    <w:rsid w:val="00FA133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si-LK"/>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EB5"/>
    <w:rPr>
      <w:sz w:val="24"/>
      <w:szCs w:val="24"/>
      <w:lang w:bidi="ar-SA"/>
    </w:rPr>
  </w:style>
  <w:style w:type="paragraph" w:styleId="Heading1">
    <w:name w:val="heading 1"/>
    <w:basedOn w:val="Normal"/>
    <w:next w:val="Normal"/>
    <w:link w:val="Heading1Char"/>
    <w:uiPriority w:val="99"/>
    <w:qFormat/>
    <w:rsid w:val="00BE3EB5"/>
    <w:pPr>
      <w:keepNext/>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FAF"/>
    <w:rPr>
      <w:rFonts w:asciiTheme="majorHAnsi" w:eastAsiaTheme="majorEastAsia" w:hAnsiTheme="majorHAnsi" w:cstheme="majorBidi"/>
      <w:b/>
      <w:bCs/>
      <w:kern w:val="32"/>
      <w:sz w:val="32"/>
      <w:szCs w:val="32"/>
      <w:lang w:bidi="ar-SA"/>
    </w:rPr>
  </w:style>
  <w:style w:type="paragraph" w:styleId="Title">
    <w:name w:val="Title"/>
    <w:basedOn w:val="Normal"/>
    <w:link w:val="TitleChar"/>
    <w:uiPriority w:val="99"/>
    <w:qFormat/>
    <w:rsid w:val="00BE3EB5"/>
    <w:pPr>
      <w:jc w:val="center"/>
    </w:pPr>
    <w:rPr>
      <w:b/>
      <w:bCs/>
      <w:u w:val="single"/>
    </w:rPr>
  </w:style>
  <w:style w:type="character" w:customStyle="1" w:styleId="TitleChar">
    <w:name w:val="Title Char"/>
    <w:basedOn w:val="DefaultParagraphFont"/>
    <w:link w:val="Title"/>
    <w:uiPriority w:val="10"/>
    <w:rsid w:val="00146FAF"/>
    <w:rPr>
      <w:rFonts w:asciiTheme="majorHAnsi" w:eastAsiaTheme="majorEastAsia" w:hAnsiTheme="majorHAnsi" w:cstheme="majorBidi"/>
      <w:b/>
      <w:bCs/>
      <w:kern w:val="28"/>
      <w:sz w:val="32"/>
      <w:szCs w:val="32"/>
      <w:lang w:bidi="ar-SA"/>
    </w:rPr>
  </w:style>
  <w:style w:type="paragraph" w:styleId="BalloonText">
    <w:name w:val="Balloon Text"/>
    <w:basedOn w:val="Normal"/>
    <w:link w:val="BalloonTextChar"/>
    <w:uiPriority w:val="99"/>
    <w:rsid w:val="00CD0134"/>
    <w:rPr>
      <w:rFonts w:ascii="Tahoma" w:hAnsi="Tahoma" w:cs="Tahoma"/>
      <w:sz w:val="16"/>
      <w:szCs w:val="16"/>
    </w:rPr>
  </w:style>
  <w:style w:type="character" w:customStyle="1" w:styleId="BalloonTextChar">
    <w:name w:val="Balloon Text Char"/>
    <w:basedOn w:val="DefaultParagraphFont"/>
    <w:link w:val="BalloonText"/>
    <w:uiPriority w:val="99"/>
    <w:locked/>
    <w:rsid w:val="00CD01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2662240">
      <w:marLeft w:val="0"/>
      <w:marRight w:val="0"/>
      <w:marTop w:val="0"/>
      <w:marBottom w:val="0"/>
      <w:divBdr>
        <w:top w:val="none" w:sz="0" w:space="0" w:color="auto"/>
        <w:left w:val="none" w:sz="0" w:space="0" w:color="auto"/>
        <w:bottom w:val="none" w:sz="0" w:space="0" w:color="auto"/>
        <w:right w:val="none" w:sz="0" w:space="0" w:color="auto"/>
      </w:divBdr>
    </w:div>
    <w:div w:id="16126622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9566AFA8BDEB44A4195988A3B169FE" ma:contentTypeVersion="2" ma:contentTypeDescription="Create a new document." ma:contentTypeScope="" ma:versionID="69b49c68fe5cfbbbdd7998e7cd6748f6">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3FF008-2B23-4949-AE79-AF9AFD9F82FB}"/>
</file>

<file path=customXml/itemProps2.xml><?xml version="1.0" encoding="utf-8"?>
<ds:datastoreItem xmlns:ds="http://schemas.openxmlformats.org/officeDocument/2006/customXml" ds:itemID="{78926190-07A4-412B-8544-16E1BA20A8E2}"/>
</file>

<file path=customXml/itemProps3.xml><?xml version="1.0" encoding="utf-8"?>
<ds:datastoreItem xmlns:ds="http://schemas.openxmlformats.org/officeDocument/2006/customXml" ds:itemID="{878CB1A1-0BC7-4B20-9F66-719994BE6EAB}"/>
</file>

<file path=docProps/app.xml><?xml version="1.0" encoding="utf-8"?>
<Properties xmlns="http://schemas.openxmlformats.org/officeDocument/2006/extended-properties" xmlns:vt="http://schemas.openxmlformats.org/officeDocument/2006/docPropsVTypes">
  <Template>Normal_Wordconv.dotm</Template>
  <TotalTime>1</TotalTime>
  <Pages>1</Pages>
  <Words>690</Words>
  <Characters>3938</Characters>
  <Application>Microsoft Office Outlook</Application>
  <DocSecurity>0</DocSecurity>
  <Lines>0</Lines>
  <Paragraphs>0</Paragraphs>
  <ScaleCrop>false</ScaleCrop>
  <Company>SLSC-OOCL-IMP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FCL Guarantee Form</dc:title>
  <dc:subject/>
  <dc:creator>Mohan</dc:creator>
  <cp:keywords/>
  <dc:description/>
  <cp:lastModifiedBy>MAUREEN</cp:lastModifiedBy>
  <cp:revision>2</cp:revision>
  <cp:lastPrinted>2007-08-08T13:30:00Z</cp:lastPrinted>
  <dcterms:created xsi:type="dcterms:W3CDTF">2014-07-10T05:37:00Z</dcterms:created>
  <dcterms:modified xsi:type="dcterms:W3CDTF">2014-07-10T05:37:00Z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OOCLDM\FERNAMA</vt:lpwstr>
  </property>
  <property fmtid="{D5CDD505-2E9C-101B-9397-08002B2CF9AE}" pid="3" name="display_urn:schemas-microsoft-com:office:office#Author">
    <vt:lpwstr>OOCLDM\FERNAMA</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Department">
    <vt:lpwstr>CSV</vt:lpwstr>
  </property>
  <property fmtid="{D5CDD505-2E9C-101B-9397-08002B2CF9AE}" pid="8" name="Form Name">
    <vt:lpwstr>FCL GUARANTEE FORM</vt:lpwstr>
  </property>
  <property fmtid="{D5CDD505-2E9C-101B-9397-08002B2CF9AE}" pid="9" name="Revision Number">
    <vt:lpwstr>1.00000000000000</vt:lpwstr>
  </property>
  <property fmtid="{D5CDD505-2E9C-101B-9397-08002B2CF9AE}" pid="10" name="Revision Date">
    <vt:lpwstr>2012-05-16T00:00:00Z</vt:lpwstr>
  </property>
  <property fmtid="{D5CDD505-2E9C-101B-9397-08002B2CF9AE}" pid="11" name="Form Number">
    <vt:lpwstr>QFCSV002</vt:lpwstr>
  </property>
  <property fmtid="{D5CDD505-2E9C-101B-9397-08002B2CF9AE}" pid="12" name="_SourceUrl">
    <vt:lpwstr/>
  </property>
  <property fmtid="{D5CDD505-2E9C-101B-9397-08002B2CF9AE}" pid="13" name="PublishingExpirationDate">
    <vt:lpwstr/>
  </property>
  <property fmtid="{D5CDD505-2E9C-101B-9397-08002B2CF9AE}" pid="14" name="PublishingStartDate">
    <vt:lpwstr/>
  </property>
  <property fmtid="{D5CDD505-2E9C-101B-9397-08002B2CF9AE}" pid="15" name="ContentTypeId">
    <vt:lpwstr>0x010100709566AFA8BDEB44A4195988A3B169FE</vt:lpwstr>
  </property>
  <property fmtid="{D5CDD505-2E9C-101B-9397-08002B2CF9AE}" pid="16" name="_SharedFileIndex">
    <vt:lpwstr/>
  </property>
  <property fmtid="{D5CDD505-2E9C-101B-9397-08002B2CF9AE}" pid="17" name="Order">
    <vt:r8>3600</vt:r8>
  </property>
</Properties>
</file>